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61F" w:rsidRPr="00D85508" w:rsidRDefault="00135AF5" w:rsidP="0056322A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70C0"/>
        </w:rPr>
      </w:pPr>
      <w:r w:rsidRPr="00D85508">
        <w:rPr>
          <w:rFonts w:ascii="Arial" w:hAnsi="Arial" w:cs="Arial"/>
          <w:b/>
          <w:color w:val="0070C0"/>
        </w:rPr>
        <w:t>Podrobné shrnutí</w:t>
      </w:r>
      <w:r w:rsidR="0056322A">
        <w:rPr>
          <w:rFonts w:ascii="Arial" w:hAnsi="Arial" w:cs="Arial"/>
          <w:b/>
          <w:color w:val="0070C0"/>
        </w:rPr>
        <w:t xml:space="preserve"> </w:t>
      </w:r>
      <w:r w:rsidR="007B161F" w:rsidRPr="00D85508">
        <w:rPr>
          <w:rFonts w:ascii="Arial" w:hAnsi="Arial" w:cs="Arial"/>
          <w:b/>
          <w:color w:val="0070C0"/>
        </w:rPr>
        <w:t xml:space="preserve">výsledků z jednání o rozpočtu mezi zástupci Rady pro výzkum, vývoj a inovace </w:t>
      </w:r>
      <w:r w:rsidR="0079138B" w:rsidRPr="00D85508">
        <w:rPr>
          <w:rFonts w:ascii="Arial" w:hAnsi="Arial" w:cs="Arial"/>
          <w:b/>
          <w:color w:val="0070C0"/>
        </w:rPr>
        <w:t xml:space="preserve">(dále jen „RVVI“), </w:t>
      </w:r>
      <w:r w:rsidR="007B161F" w:rsidRPr="00D85508">
        <w:rPr>
          <w:rFonts w:ascii="Arial" w:hAnsi="Arial" w:cs="Arial"/>
          <w:b/>
          <w:color w:val="0070C0"/>
        </w:rPr>
        <w:t xml:space="preserve">Sekce </w:t>
      </w:r>
      <w:r w:rsidR="00255AB7" w:rsidRPr="00D85508">
        <w:rPr>
          <w:rFonts w:ascii="Arial" w:hAnsi="Arial" w:cs="Arial"/>
          <w:b/>
          <w:color w:val="0070C0"/>
        </w:rPr>
        <w:t>VVI</w:t>
      </w:r>
      <w:r w:rsidR="007B161F" w:rsidRPr="00D85508">
        <w:rPr>
          <w:rFonts w:ascii="Arial" w:hAnsi="Arial" w:cs="Arial"/>
          <w:b/>
          <w:color w:val="0070C0"/>
        </w:rPr>
        <w:t xml:space="preserve"> Úřadu vlády ČR a</w:t>
      </w:r>
      <w:r w:rsidR="00694945" w:rsidRPr="00D85508">
        <w:rPr>
          <w:rFonts w:ascii="Arial" w:hAnsi="Arial" w:cs="Arial"/>
          <w:b/>
          <w:color w:val="0070C0"/>
        </w:rPr>
        <w:t> </w:t>
      </w:r>
      <w:r w:rsidR="007B161F" w:rsidRPr="00D85508">
        <w:rPr>
          <w:rFonts w:ascii="Arial" w:hAnsi="Arial" w:cs="Arial"/>
          <w:b/>
          <w:color w:val="0070C0"/>
        </w:rPr>
        <w:t>zástupci příslušných rozpočtových kapitol (dále jen „poskytovatel“)</w:t>
      </w:r>
    </w:p>
    <w:p w:rsidR="007B161F" w:rsidRPr="00D85508" w:rsidRDefault="007B161F" w:rsidP="00F83AAA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</w:p>
    <w:p w:rsidR="007B161F" w:rsidRDefault="009B19C4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D85508">
        <w:rPr>
          <w:rFonts w:ascii="Arial" w:hAnsi="Arial" w:cs="Arial"/>
          <w:sz w:val="22"/>
          <w:szCs w:val="22"/>
        </w:rPr>
        <w:t>Úvodní j</w:t>
      </w:r>
      <w:r w:rsidR="007B161F" w:rsidRPr="00D85508">
        <w:rPr>
          <w:rFonts w:ascii="Arial" w:hAnsi="Arial" w:cs="Arial"/>
          <w:sz w:val="22"/>
          <w:szCs w:val="22"/>
        </w:rPr>
        <w:t>ednání s</w:t>
      </w:r>
      <w:r w:rsidRPr="00D85508">
        <w:rPr>
          <w:rFonts w:ascii="Arial" w:hAnsi="Arial" w:cs="Arial"/>
          <w:sz w:val="22"/>
          <w:szCs w:val="22"/>
        </w:rPr>
        <w:t> poskytovateli s</w:t>
      </w:r>
      <w:r w:rsidR="007B161F" w:rsidRPr="00D85508">
        <w:rPr>
          <w:rFonts w:ascii="Arial" w:hAnsi="Arial" w:cs="Arial"/>
          <w:sz w:val="22"/>
          <w:szCs w:val="22"/>
        </w:rPr>
        <w:t xml:space="preserve">e uskutečnila v době od </w:t>
      </w:r>
      <w:r w:rsidR="00F83AAA" w:rsidRPr="00D85508">
        <w:rPr>
          <w:rFonts w:ascii="Arial" w:hAnsi="Arial" w:cs="Arial"/>
          <w:sz w:val="22"/>
          <w:szCs w:val="22"/>
        </w:rPr>
        <w:t>1</w:t>
      </w:r>
      <w:r w:rsidR="007B161F" w:rsidRPr="00D85508">
        <w:rPr>
          <w:rFonts w:ascii="Arial" w:hAnsi="Arial" w:cs="Arial"/>
          <w:sz w:val="22"/>
          <w:szCs w:val="22"/>
        </w:rPr>
        <w:t>. února 201</w:t>
      </w:r>
      <w:r w:rsidR="000A2B1D" w:rsidRPr="00D85508">
        <w:rPr>
          <w:rFonts w:ascii="Arial" w:hAnsi="Arial" w:cs="Arial"/>
          <w:sz w:val="22"/>
          <w:szCs w:val="22"/>
        </w:rPr>
        <w:t>7</w:t>
      </w:r>
      <w:r w:rsidRPr="00D85508">
        <w:rPr>
          <w:rFonts w:ascii="Arial" w:hAnsi="Arial" w:cs="Arial"/>
          <w:sz w:val="22"/>
          <w:szCs w:val="22"/>
        </w:rPr>
        <w:t xml:space="preserve"> (v souladu s harmonogramem schváleným 3</w:t>
      </w:r>
      <w:r w:rsidR="000A2B1D" w:rsidRPr="00D85508">
        <w:rPr>
          <w:rFonts w:ascii="Arial" w:hAnsi="Arial" w:cs="Arial"/>
          <w:sz w:val="22"/>
          <w:szCs w:val="22"/>
        </w:rPr>
        <w:t>2</w:t>
      </w:r>
      <w:r w:rsidRPr="00D85508">
        <w:rPr>
          <w:rFonts w:ascii="Arial" w:hAnsi="Arial" w:cs="Arial"/>
          <w:sz w:val="22"/>
          <w:szCs w:val="22"/>
        </w:rPr>
        <w:t xml:space="preserve">2. RVVI), </w:t>
      </w:r>
      <w:r w:rsidRPr="00DF139B">
        <w:rPr>
          <w:rFonts w:ascii="Arial" w:hAnsi="Arial" w:cs="Arial"/>
          <w:b/>
          <w:sz w:val="22"/>
          <w:szCs w:val="22"/>
        </w:rPr>
        <w:t>jednání dále pokračují.</w:t>
      </w:r>
    </w:p>
    <w:p w:rsidR="00DF139B" w:rsidRPr="00D85508" w:rsidRDefault="00DF139B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:rsidR="007B161F" w:rsidRPr="00D85508" w:rsidRDefault="007B161F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D85508">
        <w:rPr>
          <w:rFonts w:ascii="Arial" w:hAnsi="Arial" w:cs="Arial"/>
          <w:sz w:val="22"/>
          <w:szCs w:val="22"/>
        </w:rPr>
        <w:t xml:space="preserve">Za Sekci </w:t>
      </w:r>
      <w:r w:rsidR="00255AB7" w:rsidRPr="00D85508">
        <w:rPr>
          <w:rFonts w:ascii="Arial" w:hAnsi="Arial" w:cs="Arial"/>
          <w:sz w:val="22"/>
          <w:szCs w:val="22"/>
        </w:rPr>
        <w:t xml:space="preserve">VVI </w:t>
      </w:r>
      <w:r w:rsidRPr="00D85508">
        <w:rPr>
          <w:rFonts w:ascii="Arial" w:hAnsi="Arial" w:cs="Arial"/>
          <w:sz w:val="22"/>
          <w:szCs w:val="22"/>
        </w:rPr>
        <w:t>se všech jednání účastnili</w:t>
      </w:r>
      <w:r w:rsidR="00AC5E14" w:rsidRPr="00D85508">
        <w:rPr>
          <w:rFonts w:ascii="Arial" w:hAnsi="Arial" w:cs="Arial"/>
          <w:sz w:val="22"/>
          <w:szCs w:val="22"/>
        </w:rPr>
        <w:t>:</w:t>
      </w:r>
      <w:r w:rsidRPr="00D85508">
        <w:rPr>
          <w:rFonts w:ascii="Arial" w:hAnsi="Arial" w:cs="Arial"/>
          <w:sz w:val="22"/>
          <w:szCs w:val="22"/>
        </w:rPr>
        <w:t xml:space="preserve"> zpravodaj pro rozpočet místopředseda RVVI </w:t>
      </w:r>
      <w:r w:rsidR="000A2B1D" w:rsidRPr="00D85508">
        <w:rPr>
          <w:rFonts w:ascii="Arial" w:hAnsi="Arial" w:cs="Arial"/>
          <w:sz w:val="22"/>
          <w:szCs w:val="22"/>
        </w:rPr>
        <w:br/>
      </w:r>
      <w:r w:rsidRPr="00D85508">
        <w:rPr>
          <w:rFonts w:ascii="Arial" w:hAnsi="Arial" w:cs="Arial"/>
          <w:sz w:val="22"/>
          <w:szCs w:val="22"/>
        </w:rPr>
        <w:t>A. Marks, ředitelka odboru analýz a koordinace VaVaI D. Korbelová a vedoucí odd</w:t>
      </w:r>
      <w:r w:rsidR="00F83AAA" w:rsidRPr="00D85508">
        <w:rPr>
          <w:rFonts w:ascii="Arial" w:hAnsi="Arial" w:cs="Arial"/>
          <w:sz w:val="22"/>
          <w:szCs w:val="22"/>
        </w:rPr>
        <w:t>ělení</w:t>
      </w:r>
      <w:r w:rsidRPr="00D85508">
        <w:rPr>
          <w:rFonts w:ascii="Arial" w:hAnsi="Arial" w:cs="Arial"/>
          <w:sz w:val="22"/>
          <w:szCs w:val="22"/>
        </w:rPr>
        <w:t xml:space="preserve"> analýz P. Filip.</w:t>
      </w:r>
    </w:p>
    <w:p w:rsidR="007B161F" w:rsidRPr="00D85508" w:rsidRDefault="007B161F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D85508">
        <w:rPr>
          <w:rFonts w:ascii="Arial" w:hAnsi="Arial" w:cs="Arial"/>
          <w:sz w:val="22"/>
          <w:szCs w:val="22"/>
        </w:rPr>
        <w:t xml:space="preserve">Za RVVI se jednání </w:t>
      </w:r>
      <w:r w:rsidR="00255AB7" w:rsidRPr="00D85508">
        <w:rPr>
          <w:rFonts w:ascii="Arial" w:hAnsi="Arial" w:cs="Arial"/>
          <w:sz w:val="22"/>
          <w:szCs w:val="22"/>
        </w:rPr>
        <w:t>z</w:t>
      </w:r>
      <w:r w:rsidRPr="00D85508">
        <w:rPr>
          <w:rFonts w:ascii="Arial" w:hAnsi="Arial" w:cs="Arial"/>
          <w:sz w:val="22"/>
          <w:szCs w:val="22"/>
        </w:rPr>
        <w:t>účastnili</w:t>
      </w:r>
      <w:r w:rsidR="00AC5E14" w:rsidRPr="00D85508">
        <w:rPr>
          <w:rFonts w:ascii="Arial" w:hAnsi="Arial" w:cs="Arial"/>
          <w:sz w:val="22"/>
          <w:szCs w:val="22"/>
        </w:rPr>
        <w:t>:</w:t>
      </w:r>
      <w:r w:rsidRPr="00D85508">
        <w:rPr>
          <w:rFonts w:ascii="Arial" w:hAnsi="Arial" w:cs="Arial"/>
          <w:sz w:val="22"/>
          <w:szCs w:val="22"/>
        </w:rPr>
        <w:t xml:space="preserve"> P. Baran (</w:t>
      </w:r>
      <w:r w:rsidR="00322D82" w:rsidRPr="00D85508">
        <w:rPr>
          <w:rFonts w:ascii="Arial" w:hAnsi="Arial" w:cs="Arial"/>
          <w:sz w:val="22"/>
          <w:szCs w:val="22"/>
        </w:rPr>
        <w:t xml:space="preserve">MK, </w:t>
      </w:r>
      <w:r w:rsidRPr="00D85508">
        <w:rPr>
          <w:rFonts w:ascii="Arial" w:hAnsi="Arial" w:cs="Arial"/>
          <w:sz w:val="22"/>
          <w:szCs w:val="22"/>
        </w:rPr>
        <w:t>M</w:t>
      </w:r>
      <w:r w:rsidR="00322D82" w:rsidRPr="00D85508">
        <w:rPr>
          <w:rFonts w:ascii="Arial" w:hAnsi="Arial" w:cs="Arial"/>
          <w:sz w:val="22"/>
          <w:szCs w:val="22"/>
        </w:rPr>
        <w:t>D, MPSV, MZV</w:t>
      </w:r>
      <w:r w:rsidRPr="00D85508">
        <w:rPr>
          <w:rFonts w:ascii="Arial" w:hAnsi="Arial" w:cs="Arial"/>
          <w:sz w:val="22"/>
          <w:szCs w:val="22"/>
        </w:rPr>
        <w:t xml:space="preserve">), </w:t>
      </w:r>
      <w:r w:rsidR="00AC5E14" w:rsidRPr="00D85508">
        <w:rPr>
          <w:rFonts w:ascii="Arial" w:hAnsi="Arial" w:cs="Arial"/>
          <w:sz w:val="22"/>
          <w:szCs w:val="22"/>
        </w:rPr>
        <w:t>J. Domkářová (MK, MO, MZe), P. Dvořák (</w:t>
      </w:r>
      <w:r w:rsidR="00322D82" w:rsidRPr="00D85508">
        <w:rPr>
          <w:rFonts w:ascii="Arial" w:hAnsi="Arial" w:cs="Arial"/>
          <w:sz w:val="22"/>
          <w:szCs w:val="22"/>
        </w:rPr>
        <w:t xml:space="preserve">MO, MV, AVČR, </w:t>
      </w:r>
      <w:r w:rsidR="00AC5E14" w:rsidRPr="00D85508">
        <w:rPr>
          <w:rFonts w:ascii="Arial" w:hAnsi="Arial" w:cs="Arial"/>
          <w:sz w:val="22"/>
          <w:szCs w:val="22"/>
        </w:rPr>
        <w:t>MŠMT), K. Havlíček (TA ČR</w:t>
      </w:r>
      <w:r w:rsidR="00322D82" w:rsidRPr="00D85508">
        <w:rPr>
          <w:rFonts w:ascii="Arial" w:hAnsi="Arial" w:cs="Arial"/>
          <w:sz w:val="22"/>
          <w:szCs w:val="22"/>
        </w:rPr>
        <w:t>, MPO</w:t>
      </w:r>
      <w:r w:rsidR="00AC5E14" w:rsidRPr="00D85508">
        <w:rPr>
          <w:rFonts w:ascii="Arial" w:hAnsi="Arial" w:cs="Arial"/>
          <w:sz w:val="22"/>
          <w:szCs w:val="22"/>
        </w:rPr>
        <w:t xml:space="preserve">), </w:t>
      </w:r>
      <w:r w:rsidR="00322D82" w:rsidRPr="00D85508">
        <w:rPr>
          <w:rFonts w:ascii="Arial" w:hAnsi="Arial" w:cs="Arial"/>
          <w:sz w:val="22"/>
          <w:szCs w:val="22"/>
        </w:rPr>
        <w:t xml:space="preserve">Š. Jurajda (MPSV), </w:t>
      </w:r>
      <w:r w:rsidR="00AC5E14" w:rsidRPr="00D85508">
        <w:rPr>
          <w:rFonts w:ascii="Arial" w:hAnsi="Arial" w:cs="Arial"/>
          <w:sz w:val="22"/>
          <w:szCs w:val="22"/>
        </w:rPr>
        <w:t>J. Konvalinka (</w:t>
      </w:r>
      <w:r w:rsidR="00322D82" w:rsidRPr="00D85508">
        <w:rPr>
          <w:rFonts w:ascii="Arial" w:hAnsi="Arial" w:cs="Arial"/>
          <w:sz w:val="22"/>
          <w:szCs w:val="22"/>
        </w:rPr>
        <w:t xml:space="preserve">AVČR, </w:t>
      </w:r>
      <w:r w:rsidR="00AC5E14" w:rsidRPr="00D85508">
        <w:rPr>
          <w:rFonts w:ascii="Arial" w:hAnsi="Arial" w:cs="Arial"/>
          <w:sz w:val="22"/>
          <w:szCs w:val="22"/>
        </w:rPr>
        <w:t>MŠMT</w:t>
      </w:r>
      <w:r w:rsidR="00322D82" w:rsidRPr="00D85508">
        <w:rPr>
          <w:rFonts w:ascii="Arial" w:hAnsi="Arial" w:cs="Arial"/>
          <w:sz w:val="22"/>
          <w:szCs w:val="22"/>
        </w:rPr>
        <w:t>, GAČR</w:t>
      </w:r>
      <w:r w:rsidR="00AC5E14" w:rsidRPr="00D85508">
        <w:rPr>
          <w:rFonts w:ascii="Arial" w:hAnsi="Arial" w:cs="Arial"/>
          <w:sz w:val="22"/>
          <w:szCs w:val="22"/>
        </w:rPr>
        <w:t>), J. Machan (</w:t>
      </w:r>
      <w:r w:rsidR="00322D82" w:rsidRPr="00D85508">
        <w:rPr>
          <w:rFonts w:ascii="Arial" w:hAnsi="Arial" w:cs="Arial"/>
          <w:sz w:val="22"/>
          <w:szCs w:val="22"/>
        </w:rPr>
        <w:t xml:space="preserve">MD, MPO, </w:t>
      </w:r>
      <w:r w:rsidR="00AC5E14" w:rsidRPr="00D85508">
        <w:rPr>
          <w:rFonts w:ascii="Arial" w:hAnsi="Arial" w:cs="Arial"/>
          <w:sz w:val="22"/>
          <w:szCs w:val="22"/>
        </w:rPr>
        <w:t xml:space="preserve">MŠMT), </w:t>
      </w:r>
      <w:r w:rsidR="00322D82" w:rsidRPr="00D85508">
        <w:rPr>
          <w:rFonts w:ascii="Arial" w:hAnsi="Arial" w:cs="Arial"/>
          <w:sz w:val="22"/>
          <w:szCs w:val="22"/>
        </w:rPr>
        <w:t>Z. Kůs (</w:t>
      </w:r>
      <w:r w:rsidR="001153FA" w:rsidRPr="00D85508">
        <w:rPr>
          <w:rFonts w:ascii="Arial" w:hAnsi="Arial" w:cs="Arial"/>
          <w:sz w:val="22"/>
          <w:szCs w:val="22"/>
        </w:rPr>
        <w:t>MO, MV, MD, TAČR, MPO, MŽP),</w:t>
      </w:r>
      <w:r w:rsidRPr="00D85508">
        <w:rPr>
          <w:rFonts w:ascii="Arial" w:hAnsi="Arial" w:cs="Arial"/>
          <w:sz w:val="22"/>
          <w:szCs w:val="22"/>
        </w:rPr>
        <w:t xml:space="preserve"> </w:t>
      </w:r>
      <w:r w:rsidR="001153FA" w:rsidRPr="00D85508">
        <w:rPr>
          <w:rFonts w:ascii="Arial" w:hAnsi="Arial" w:cs="Arial"/>
          <w:sz w:val="22"/>
          <w:szCs w:val="22"/>
        </w:rPr>
        <w:t xml:space="preserve">J. Lata (AVČR, MZd), </w:t>
      </w:r>
      <w:r w:rsidRPr="00D85508">
        <w:rPr>
          <w:rFonts w:ascii="Arial" w:hAnsi="Arial" w:cs="Arial"/>
          <w:sz w:val="22"/>
          <w:szCs w:val="22"/>
        </w:rPr>
        <w:t>J. Špičák (</w:t>
      </w:r>
      <w:r w:rsidR="00AC5E14" w:rsidRPr="00D85508">
        <w:rPr>
          <w:rFonts w:ascii="Arial" w:hAnsi="Arial" w:cs="Arial"/>
          <w:sz w:val="22"/>
          <w:szCs w:val="22"/>
        </w:rPr>
        <w:t>MZd, MPO, MŠMT</w:t>
      </w:r>
      <w:r w:rsidR="001153FA" w:rsidRPr="00D85508">
        <w:rPr>
          <w:rFonts w:ascii="Arial" w:hAnsi="Arial" w:cs="Arial"/>
          <w:sz w:val="22"/>
          <w:szCs w:val="22"/>
        </w:rPr>
        <w:t>, GAČR</w:t>
      </w:r>
      <w:r w:rsidR="00AC5E14" w:rsidRPr="00D85508">
        <w:rPr>
          <w:rFonts w:ascii="Arial" w:hAnsi="Arial" w:cs="Arial"/>
          <w:sz w:val="22"/>
          <w:szCs w:val="22"/>
        </w:rPr>
        <w:t>)</w:t>
      </w:r>
      <w:r w:rsidR="001153FA" w:rsidRPr="00D85508">
        <w:rPr>
          <w:rFonts w:ascii="Arial" w:hAnsi="Arial" w:cs="Arial"/>
          <w:sz w:val="22"/>
          <w:szCs w:val="22"/>
        </w:rPr>
        <w:t>, J. Witzany (AVČR, GAČR)</w:t>
      </w:r>
    </w:p>
    <w:p w:rsidR="004F08C9" w:rsidRPr="00D85508" w:rsidRDefault="004F08C9" w:rsidP="009F75D0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7B161F" w:rsidRPr="00D85508" w:rsidRDefault="007B161F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:rsidR="009A4EC5" w:rsidRPr="00D85508" w:rsidRDefault="009A4EC5" w:rsidP="00D85508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D85508">
        <w:rPr>
          <w:rFonts w:ascii="Arial" w:hAnsi="Arial" w:cs="Arial"/>
          <w:b/>
          <w:sz w:val="22"/>
          <w:szCs w:val="22"/>
        </w:rPr>
        <w:t xml:space="preserve">Zástupci RVVI vyzvali poskytovatele k zaslání </w:t>
      </w:r>
      <w:r w:rsidR="00630633">
        <w:rPr>
          <w:rFonts w:ascii="Arial" w:hAnsi="Arial" w:cs="Arial"/>
          <w:b/>
          <w:sz w:val="22"/>
          <w:szCs w:val="22"/>
        </w:rPr>
        <w:t xml:space="preserve">základních </w:t>
      </w:r>
      <w:r w:rsidRPr="00D85508">
        <w:rPr>
          <w:rFonts w:ascii="Arial" w:hAnsi="Arial" w:cs="Arial"/>
          <w:b/>
          <w:sz w:val="22"/>
          <w:szCs w:val="22"/>
        </w:rPr>
        <w:t>dlouhodobých témat aplikovaného výzkumu</w:t>
      </w:r>
      <w:r w:rsidR="00630633">
        <w:rPr>
          <w:rFonts w:ascii="Arial" w:hAnsi="Arial" w:cs="Arial"/>
          <w:b/>
          <w:sz w:val="22"/>
          <w:szCs w:val="22"/>
        </w:rPr>
        <w:t xml:space="preserve"> jejich rezortů</w:t>
      </w:r>
      <w:r w:rsidRPr="00D85508">
        <w:rPr>
          <w:rFonts w:ascii="Arial" w:hAnsi="Arial" w:cs="Arial"/>
          <w:b/>
          <w:sz w:val="22"/>
          <w:szCs w:val="22"/>
        </w:rPr>
        <w:t>, t</w:t>
      </w:r>
      <w:r w:rsidR="004B3671">
        <w:rPr>
          <w:rFonts w:ascii="Arial" w:hAnsi="Arial" w:cs="Arial"/>
          <w:b/>
          <w:sz w:val="22"/>
          <w:szCs w:val="22"/>
        </w:rPr>
        <w:t>a</w:t>
      </w:r>
      <w:r w:rsidRPr="00D85508">
        <w:rPr>
          <w:rFonts w:ascii="Arial" w:hAnsi="Arial" w:cs="Arial"/>
          <w:b/>
          <w:sz w:val="22"/>
          <w:szCs w:val="22"/>
        </w:rPr>
        <w:t xml:space="preserve">to témata </w:t>
      </w:r>
      <w:r w:rsidR="00630633">
        <w:rPr>
          <w:rFonts w:ascii="Arial" w:hAnsi="Arial" w:cs="Arial"/>
          <w:b/>
          <w:sz w:val="22"/>
          <w:szCs w:val="22"/>
        </w:rPr>
        <w:t xml:space="preserve">pak </w:t>
      </w:r>
      <w:r w:rsidRPr="00D85508">
        <w:rPr>
          <w:rFonts w:ascii="Arial" w:hAnsi="Arial" w:cs="Arial"/>
          <w:b/>
          <w:sz w:val="22"/>
          <w:szCs w:val="22"/>
        </w:rPr>
        <w:t>budou jedním z podkladů pro další jednání o nadpožadavcích.</w:t>
      </w:r>
    </w:p>
    <w:p w:rsidR="009A4EC5" w:rsidRPr="00D85508" w:rsidRDefault="009A4EC5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7B161F" w:rsidRPr="00D85508" w:rsidRDefault="009A4EC5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D85508">
        <w:rPr>
          <w:rFonts w:ascii="Arial" w:hAnsi="Arial" w:cs="Arial"/>
          <w:b/>
          <w:sz w:val="22"/>
          <w:szCs w:val="22"/>
          <w:u w:val="single"/>
        </w:rPr>
        <w:t>Přehled hlavních závěrů jednání:</w:t>
      </w:r>
    </w:p>
    <w:p w:rsidR="00D65984" w:rsidRPr="00D85508" w:rsidRDefault="00D65984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D85508">
        <w:rPr>
          <w:rFonts w:ascii="Arial" w:hAnsi="Arial" w:cs="Arial"/>
          <w:b/>
          <w:i/>
          <w:sz w:val="22"/>
          <w:szCs w:val="22"/>
          <w:u w:val="single"/>
        </w:rPr>
        <w:t>MK</w:t>
      </w:r>
    </w:p>
    <w:p w:rsidR="00D65984" w:rsidRPr="00D85508" w:rsidRDefault="00D65984" w:rsidP="00914E5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85508">
        <w:rPr>
          <w:rFonts w:ascii="Arial" w:hAnsi="Arial" w:cs="Arial"/>
          <w:sz w:val="22"/>
          <w:szCs w:val="22"/>
        </w:rPr>
        <w:t>Poskytovatel – navrhuje navýšení institucionálních výdajů o 1 mil. Kč ročně na léta 2018, 2019 a 2020, tyto výdaje chce použít na pořádání veřejných soutěží a hodnocení projektů.</w:t>
      </w:r>
    </w:p>
    <w:p w:rsidR="00D65984" w:rsidRPr="00D85508" w:rsidRDefault="00D65984" w:rsidP="00914E5C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D85508">
        <w:rPr>
          <w:rFonts w:ascii="Arial" w:hAnsi="Arial" w:cs="Arial"/>
          <w:b/>
          <w:sz w:val="22"/>
          <w:szCs w:val="22"/>
        </w:rPr>
        <w:t xml:space="preserve">Doporučení RVVI: </w:t>
      </w:r>
    </w:p>
    <w:p w:rsidR="00D65984" w:rsidRDefault="00D65984" w:rsidP="00914E5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85508">
        <w:rPr>
          <w:rFonts w:ascii="Arial" w:hAnsi="Arial" w:cs="Arial"/>
          <w:sz w:val="22"/>
          <w:szCs w:val="22"/>
        </w:rPr>
        <w:t>Navýšení rozpočtu o 1 mil. Kč na roky 2018 – 2020 bude předmětem dalšího jednání.</w:t>
      </w:r>
    </w:p>
    <w:p w:rsidR="00914E5C" w:rsidRPr="00D85508" w:rsidRDefault="00914E5C" w:rsidP="00914E5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65984" w:rsidRPr="00D85508" w:rsidRDefault="00D65984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D85508">
        <w:rPr>
          <w:rFonts w:ascii="Arial" w:hAnsi="Arial" w:cs="Arial"/>
          <w:b/>
          <w:i/>
          <w:sz w:val="22"/>
          <w:szCs w:val="22"/>
          <w:u w:val="single"/>
        </w:rPr>
        <w:t>MO</w:t>
      </w:r>
    </w:p>
    <w:p w:rsidR="00D65984" w:rsidRPr="00D85508" w:rsidRDefault="00D65984" w:rsidP="00914E5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85508">
        <w:rPr>
          <w:rFonts w:ascii="Arial" w:hAnsi="Arial" w:cs="Arial"/>
          <w:sz w:val="22"/>
          <w:szCs w:val="22"/>
        </w:rPr>
        <w:t>Poskytovatel - nenavrhuje nadpožadavky, nicméně zváží v horizontu 2020 – 2024 možnosti zintenzivnění výzkumu a vývoje a s tím spojené navýšení výdajů. V této oblast</w:t>
      </w:r>
      <w:r w:rsidR="003159B8">
        <w:rPr>
          <w:rFonts w:ascii="Arial" w:hAnsi="Arial" w:cs="Arial"/>
          <w:sz w:val="22"/>
          <w:szCs w:val="22"/>
        </w:rPr>
        <w:t>i</w:t>
      </w:r>
      <w:r w:rsidRPr="00D85508">
        <w:rPr>
          <w:rFonts w:ascii="Arial" w:hAnsi="Arial" w:cs="Arial"/>
          <w:sz w:val="22"/>
          <w:szCs w:val="22"/>
        </w:rPr>
        <w:t xml:space="preserve"> budou naplánována další pracovní jednání na úrovni RVVI</w:t>
      </w:r>
      <w:r w:rsidR="0001570B" w:rsidRPr="00D85508">
        <w:rPr>
          <w:rFonts w:ascii="Arial" w:hAnsi="Arial" w:cs="Arial"/>
          <w:sz w:val="22"/>
          <w:szCs w:val="22"/>
        </w:rPr>
        <w:t>.</w:t>
      </w:r>
    </w:p>
    <w:p w:rsidR="00D65984" w:rsidRPr="00D85508" w:rsidRDefault="00D65984" w:rsidP="00914E5C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D85508">
        <w:rPr>
          <w:rFonts w:ascii="Arial" w:hAnsi="Arial" w:cs="Arial"/>
          <w:b/>
          <w:sz w:val="22"/>
          <w:szCs w:val="22"/>
        </w:rPr>
        <w:t xml:space="preserve">Doporučení RVVI: </w:t>
      </w:r>
    </w:p>
    <w:p w:rsidR="00D65984" w:rsidRDefault="00D65984" w:rsidP="00914E5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85508">
        <w:rPr>
          <w:rFonts w:ascii="Arial" w:hAnsi="Arial" w:cs="Arial"/>
          <w:sz w:val="22"/>
          <w:szCs w:val="22"/>
        </w:rPr>
        <w:t xml:space="preserve">Zástupci RVVI souhlasili s naplánováním dalších pracovních </w:t>
      </w:r>
      <w:r w:rsidR="0001570B" w:rsidRPr="00D85508">
        <w:rPr>
          <w:rFonts w:ascii="Arial" w:hAnsi="Arial" w:cs="Arial"/>
          <w:sz w:val="22"/>
          <w:szCs w:val="22"/>
        </w:rPr>
        <w:t xml:space="preserve">jednání </w:t>
      </w:r>
      <w:r w:rsidR="00171561" w:rsidRPr="00D85508">
        <w:rPr>
          <w:rFonts w:ascii="Arial" w:hAnsi="Arial" w:cs="Arial"/>
          <w:sz w:val="22"/>
          <w:szCs w:val="22"/>
        </w:rPr>
        <w:t>na úrovni RVVI.</w:t>
      </w:r>
    </w:p>
    <w:p w:rsidR="00914E5C" w:rsidRPr="00D85508" w:rsidRDefault="00914E5C" w:rsidP="00914E5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1570B" w:rsidRPr="00D85508" w:rsidRDefault="0001570B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D85508">
        <w:rPr>
          <w:rFonts w:ascii="Arial" w:hAnsi="Arial" w:cs="Arial"/>
          <w:b/>
          <w:i/>
          <w:sz w:val="22"/>
          <w:szCs w:val="22"/>
          <w:u w:val="single"/>
        </w:rPr>
        <w:t>MV</w:t>
      </w:r>
    </w:p>
    <w:p w:rsidR="005F4ADF" w:rsidRPr="00D85508" w:rsidRDefault="005F4ADF" w:rsidP="00914E5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85508">
        <w:rPr>
          <w:rFonts w:ascii="Arial" w:hAnsi="Arial" w:cs="Arial"/>
          <w:sz w:val="22"/>
          <w:szCs w:val="22"/>
        </w:rPr>
        <w:t>Poskytovatel</w:t>
      </w:r>
      <w:r w:rsidR="003159B8">
        <w:rPr>
          <w:rFonts w:ascii="Arial" w:hAnsi="Arial" w:cs="Arial"/>
          <w:sz w:val="22"/>
          <w:szCs w:val="22"/>
        </w:rPr>
        <w:t xml:space="preserve"> </w:t>
      </w:r>
      <w:r w:rsidRPr="00D85508">
        <w:rPr>
          <w:rFonts w:ascii="Arial" w:hAnsi="Arial" w:cs="Arial"/>
          <w:sz w:val="22"/>
          <w:szCs w:val="22"/>
        </w:rPr>
        <w:t>- navrhuje navýšení institucionálních i účelových výdajů nad rámec střednědobého výhledu, na roky 2018</w:t>
      </w:r>
      <w:r w:rsidR="003159B8">
        <w:rPr>
          <w:rFonts w:ascii="Arial" w:hAnsi="Arial" w:cs="Arial"/>
          <w:sz w:val="22"/>
          <w:szCs w:val="22"/>
        </w:rPr>
        <w:t xml:space="preserve"> -</w:t>
      </w:r>
      <w:r w:rsidRPr="00D85508">
        <w:rPr>
          <w:rFonts w:ascii="Arial" w:hAnsi="Arial" w:cs="Arial"/>
          <w:sz w:val="22"/>
          <w:szCs w:val="22"/>
        </w:rPr>
        <w:t xml:space="preserve"> 2020 navrhuje zvýšení institucionální podpory </w:t>
      </w:r>
      <w:r w:rsidR="003159B8">
        <w:rPr>
          <w:rFonts w:ascii="Arial" w:hAnsi="Arial" w:cs="Arial"/>
          <w:sz w:val="22"/>
          <w:szCs w:val="22"/>
        </w:rPr>
        <w:t xml:space="preserve">příslušně </w:t>
      </w:r>
      <w:r w:rsidRPr="00D85508">
        <w:rPr>
          <w:rFonts w:ascii="Arial" w:hAnsi="Arial" w:cs="Arial"/>
          <w:sz w:val="22"/>
          <w:szCs w:val="22"/>
        </w:rPr>
        <w:t>o 74,165</w:t>
      </w:r>
      <w:r w:rsidR="003159B8">
        <w:rPr>
          <w:rFonts w:ascii="Arial" w:hAnsi="Arial" w:cs="Arial"/>
          <w:sz w:val="22"/>
          <w:szCs w:val="22"/>
        </w:rPr>
        <w:t xml:space="preserve"> mil. Kč,</w:t>
      </w:r>
      <w:r w:rsidRPr="00D85508">
        <w:rPr>
          <w:rFonts w:ascii="Arial" w:hAnsi="Arial" w:cs="Arial"/>
          <w:sz w:val="22"/>
          <w:szCs w:val="22"/>
        </w:rPr>
        <w:t xml:space="preserve"> 74,543 </w:t>
      </w:r>
      <w:r w:rsidR="003159B8">
        <w:rPr>
          <w:rFonts w:ascii="Arial" w:hAnsi="Arial" w:cs="Arial"/>
          <w:sz w:val="22"/>
          <w:szCs w:val="22"/>
        </w:rPr>
        <w:t>mil. Kč a 77,</w:t>
      </w:r>
      <w:r w:rsidRPr="00D85508">
        <w:rPr>
          <w:rFonts w:ascii="Arial" w:hAnsi="Arial" w:cs="Arial"/>
          <w:sz w:val="22"/>
          <w:szCs w:val="22"/>
        </w:rPr>
        <w:t xml:space="preserve">324 mil Kč. Dále na stejné roky navrhuje zvýšení účelové podpory </w:t>
      </w:r>
      <w:r w:rsidR="003159B8">
        <w:rPr>
          <w:rFonts w:ascii="Arial" w:hAnsi="Arial" w:cs="Arial"/>
          <w:sz w:val="22"/>
          <w:szCs w:val="22"/>
        </w:rPr>
        <w:t xml:space="preserve">příslušně </w:t>
      </w:r>
      <w:r w:rsidRPr="00D85508">
        <w:rPr>
          <w:rFonts w:ascii="Arial" w:hAnsi="Arial" w:cs="Arial"/>
          <w:sz w:val="22"/>
          <w:szCs w:val="22"/>
        </w:rPr>
        <w:t>o 240</w:t>
      </w:r>
      <w:r w:rsidR="003159B8">
        <w:rPr>
          <w:rFonts w:ascii="Arial" w:hAnsi="Arial" w:cs="Arial"/>
          <w:sz w:val="22"/>
          <w:szCs w:val="22"/>
        </w:rPr>
        <w:t xml:space="preserve"> mil. Kč</w:t>
      </w:r>
      <w:r w:rsidRPr="00D85508">
        <w:rPr>
          <w:rFonts w:ascii="Arial" w:hAnsi="Arial" w:cs="Arial"/>
          <w:sz w:val="22"/>
          <w:szCs w:val="22"/>
        </w:rPr>
        <w:t xml:space="preserve">, 300 </w:t>
      </w:r>
      <w:r w:rsidR="003159B8">
        <w:rPr>
          <w:rFonts w:ascii="Arial" w:hAnsi="Arial" w:cs="Arial"/>
          <w:sz w:val="22"/>
          <w:szCs w:val="22"/>
        </w:rPr>
        <w:t xml:space="preserve">mil. Kč </w:t>
      </w:r>
      <w:r w:rsidRPr="00D85508">
        <w:rPr>
          <w:rFonts w:ascii="Arial" w:hAnsi="Arial" w:cs="Arial"/>
          <w:sz w:val="22"/>
          <w:szCs w:val="22"/>
        </w:rPr>
        <w:t>a 380 mil. Kč.</w:t>
      </w:r>
      <w:r w:rsidR="003159B8">
        <w:rPr>
          <w:rFonts w:ascii="Arial" w:hAnsi="Arial" w:cs="Arial"/>
          <w:sz w:val="22"/>
          <w:szCs w:val="22"/>
        </w:rPr>
        <w:t xml:space="preserve"> Položka účelových </w:t>
      </w:r>
      <w:r w:rsidR="00630633">
        <w:rPr>
          <w:rFonts w:ascii="Arial" w:hAnsi="Arial" w:cs="Arial"/>
          <w:sz w:val="22"/>
          <w:szCs w:val="22"/>
        </w:rPr>
        <w:t>výdajů zahrnuje nové rezortní programy, je pouze orientační a neznamená automaticky nárok na finanční zajištění těchto dosud neschválených programů.</w:t>
      </w:r>
    </w:p>
    <w:p w:rsidR="0001570B" w:rsidRPr="00D85508" w:rsidRDefault="0001570B" w:rsidP="00914E5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85508">
        <w:rPr>
          <w:rFonts w:ascii="Arial" w:hAnsi="Arial" w:cs="Arial"/>
          <w:sz w:val="22"/>
          <w:szCs w:val="22"/>
        </w:rPr>
        <w:t>Výdaje v dlouhodobém výhledu bude ovlivňovat připravovaná koncepce bezpečnostního výzkumu.</w:t>
      </w:r>
    </w:p>
    <w:p w:rsidR="005F4ADF" w:rsidRPr="00D85508" w:rsidRDefault="005F4ADF" w:rsidP="00914E5C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D85508">
        <w:rPr>
          <w:rFonts w:ascii="Arial" w:hAnsi="Arial" w:cs="Arial"/>
          <w:b/>
          <w:sz w:val="22"/>
          <w:szCs w:val="22"/>
        </w:rPr>
        <w:t xml:space="preserve">Doporučení RVVI: </w:t>
      </w:r>
    </w:p>
    <w:p w:rsidR="005F4ADF" w:rsidRDefault="005F4ADF" w:rsidP="00914E5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85508">
        <w:rPr>
          <w:rFonts w:ascii="Arial" w:hAnsi="Arial" w:cs="Arial"/>
          <w:sz w:val="22"/>
          <w:szCs w:val="22"/>
        </w:rPr>
        <w:t>Zástupci RVVI souhlasili s naplánováním dalších pracovních jednání na úrovni RVVI.</w:t>
      </w:r>
    </w:p>
    <w:p w:rsidR="00DF139B" w:rsidRDefault="00DF139B" w:rsidP="00914E5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914E5C" w:rsidRPr="00D85508" w:rsidRDefault="00914E5C" w:rsidP="00914E5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B161F" w:rsidRPr="00D85508" w:rsidRDefault="007B161F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D85508">
        <w:rPr>
          <w:rFonts w:ascii="Arial" w:hAnsi="Arial" w:cs="Arial"/>
          <w:b/>
          <w:i/>
          <w:sz w:val="22"/>
          <w:szCs w:val="22"/>
          <w:u w:val="single"/>
        </w:rPr>
        <w:lastRenderedPageBreak/>
        <w:t>AV ČR</w:t>
      </w:r>
    </w:p>
    <w:p w:rsidR="007B161F" w:rsidRPr="00D85508" w:rsidRDefault="007B161F" w:rsidP="00914E5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85508">
        <w:rPr>
          <w:rFonts w:ascii="Arial" w:hAnsi="Arial" w:cs="Arial"/>
          <w:sz w:val="22"/>
          <w:szCs w:val="22"/>
        </w:rPr>
        <w:t xml:space="preserve">Poskytovatel - </w:t>
      </w:r>
      <w:r w:rsidR="006B5DB7" w:rsidRPr="00D85508">
        <w:rPr>
          <w:rFonts w:ascii="Arial" w:hAnsi="Arial" w:cs="Arial"/>
          <w:sz w:val="22"/>
          <w:szCs w:val="22"/>
        </w:rPr>
        <w:t>navrhuje</w:t>
      </w:r>
      <w:r w:rsidRPr="00D85508">
        <w:rPr>
          <w:rFonts w:ascii="Arial" w:hAnsi="Arial" w:cs="Arial"/>
          <w:sz w:val="22"/>
          <w:szCs w:val="22"/>
        </w:rPr>
        <w:t xml:space="preserve"> navýšení institucionálních výdajů </w:t>
      </w:r>
      <w:r w:rsidRPr="00D85508">
        <w:rPr>
          <w:rFonts w:ascii="Arial" w:eastAsiaTheme="minorHAnsi" w:hAnsi="Arial" w:cs="Arial"/>
          <w:bCs/>
          <w:sz w:val="22"/>
          <w:szCs w:val="22"/>
          <w:lang w:eastAsia="en-US"/>
        </w:rPr>
        <w:t>v polož</w:t>
      </w:r>
      <w:r w:rsidR="00FB2BC9" w:rsidRPr="00D85508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ce náklady na činnost AV ČR na rok </w:t>
      </w:r>
      <w:r w:rsidR="00914E5C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2018 o </w:t>
      </w:r>
      <w:r w:rsidR="00FB2BC9" w:rsidRPr="00D85508">
        <w:rPr>
          <w:rFonts w:ascii="Arial" w:eastAsiaTheme="minorHAnsi" w:hAnsi="Arial" w:cs="Arial"/>
          <w:bCs/>
          <w:sz w:val="22"/>
          <w:szCs w:val="22"/>
          <w:lang w:eastAsia="en-US"/>
        </w:rPr>
        <w:t>100 mil. Kč a na rok 2020</w:t>
      </w:r>
      <w:r w:rsidRPr="00D85508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</w:t>
      </w:r>
      <w:r w:rsidR="00FB2BC9" w:rsidRPr="00D85508">
        <w:rPr>
          <w:rFonts w:ascii="Arial" w:eastAsiaTheme="minorHAnsi" w:hAnsi="Arial" w:cs="Arial"/>
          <w:bCs/>
          <w:sz w:val="22"/>
          <w:szCs w:val="22"/>
          <w:lang w:eastAsia="en-US"/>
        </w:rPr>
        <w:t>o</w:t>
      </w:r>
      <w:r w:rsidRPr="00D85508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</w:t>
      </w:r>
      <w:r w:rsidR="00FB2BC9" w:rsidRPr="00D85508">
        <w:rPr>
          <w:rFonts w:ascii="Arial" w:eastAsiaTheme="minorHAnsi" w:hAnsi="Arial" w:cs="Arial"/>
          <w:bCs/>
          <w:sz w:val="22"/>
          <w:szCs w:val="22"/>
          <w:lang w:eastAsia="en-US"/>
        </w:rPr>
        <w:t>50</w:t>
      </w:r>
      <w:r w:rsidR="00922C80" w:rsidRPr="00D85508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mil. Kč</w:t>
      </w:r>
      <w:r w:rsidR="00FB2BC9" w:rsidRPr="00D85508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z důvodu posílení financování Strategie AV21 a její propojení s Národními inovačními platformami RIS3. Dále navrhuje navýšení </w:t>
      </w:r>
      <w:r w:rsidR="00914E5C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RVO v letech 2018 – 2020 příslušně o 322,017 mil. Kč, 200 mil. Kč a 390 mil. Kč, které zahrnuje každoročně </w:t>
      </w:r>
      <w:r w:rsidR="00FB2BC9" w:rsidRPr="00D85508">
        <w:rPr>
          <w:rFonts w:ascii="Arial" w:eastAsiaTheme="minorHAnsi" w:hAnsi="Arial" w:cs="Arial"/>
          <w:bCs/>
          <w:sz w:val="22"/>
          <w:szCs w:val="22"/>
          <w:lang w:eastAsia="en-US"/>
        </w:rPr>
        <w:t>200 mil. Kč na spolufinancování projektu ELI.</w:t>
      </w:r>
    </w:p>
    <w:p w:rsidR="007B161F" w:rsidRPr="00D85508" w:rsidRDefault="007B161F" w:rsidP="00914E5C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D85508">
        <w:rPr>
          <w:rFonts w:ascii="Arial" w:hAnsi="Arial" w:cs="Arial"/>
          <w:b/>
          <w:sz w:val="22"/>
          <w:szCs w:val="22"/>
        </w:rPr>
        <w:t xml:space="preserve">Doporučení RVVI: </w:t>
      </w:r>
    </w:p>
    <w:p w:rsidR="007B161F" w:rsidRDefault="00D7665B" w:rsidP="00914E5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85508">
        <w:rPr>
          <w:rFonts w:ascii="Arial" w:hAnsi="Arial" w:cs="Arial"/>
          <w:sz w:val="22"/>
          <w:szCs w:val="22"/>
        </w:rPr>
        <w:t>Rada rozumí důvodům, které vedly poskytovatele k předloženým návrhům, které byly zástupci AV ČR detailně vysvětleny</w:t>
      </w:r>
      <w:r w:rsidR="00F15F86" w:rsidRPr="00D85508">
        <w:rPr>
          <w:rFonts w:ascii="Arial" w:hAnsi="Arial" w:cs="Arial"/>
          <w:sz w:val="22"/>
          <w:szCs w:val="22"/>
        </w:rPr>
        <w:t xml:space="preserve">. K požadavkům poskytovatele nicméně nemohli zástupci RVVI vyjádřit definitivní stanovisko s ohledem na harmonogram přípravy rozpočtu. </w:t>
      </w:r>
    </w:p>
    <w:p w:rsidR="00914E5C" w:rsidRPr="00D85508" w:rsidRDefault="00914E5C" w:rsidP="00914E5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5F4ADF" w:rsidRPr="005B7CD3" w:rsidRDefault="005F4ADF" w:rsidP="009F75D0">
      <w:pPr>
        <w:spacing w:after="12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5B7CD3">
        <w:rPr>
          <w:rFonts w:ascii="Arial" w:hAnsi="Arial" w:cs="Arial"/>
          <w:b/>
          <w:i/>
          <w:sz w:val="22"/>
          <w:szCs w:val="22"/>
          <w:u w:val="single"/>
        </w:rPr>
        <w:t>MZe</w:t>
      </w:r>
    </w:p>
    <w:p w:rsidR="005F4ADF" w:rsidRPr="00D85508" w:rsidRDefault="005F4ADF" w:rsidP="00914E5C">
      <w:pPr>
        <w:jc w:val="both"/>
        <w:rPr>
          <w:rFonts w:ascii="Arial" w:hAnsi="Arial" w:cs="Arial"/>
          <w:sz w:val="22"/>
          <w:szCs w:val="22"/>
        </w:rPr>
      </w:pPr>
      <w:r w:rsidRPr="00D85508">
        <w:rPr>
          <w:rFonts w:ascii="Arial" w:hAnsi="Arial" w:cs="Arial"/>
          <w:sz w:val="22"/>
          <w:szCs w:val="22"/>
        </w:rPr>
        <w:t xml:space="preserve">Poskytovatel – navrhuje </w:t>
      </w:r>
      <w:r w:rsidR="0048544E" w:rsidRPr="00D85508">
        <w:rPr>
          <w:rFonts w:ascii="Arial" w:hAnsi="Arial" w:cs="Arial"/>
          <w:sz w:val="22"/>
          <w:szCs w:val="22"/>
        </w:rPr>
        <w:t xml:space="preserve">v letech 2018 </w:t>
      </w:r>
      <w:r w:rsidR="0048544E">
        <w:rPr>
          <w:rFonts w:ascii="Arial" w:hAnsi="Arial" w:cs="Arial"/>
          <w:sz w:val="22"/>
          <w:szCs w:val="22"/>
        </w:rPr>
        <w:t>-</w:t>
      </w:r>
      <w:r w:rsidR="0048544E" w:rsidRPr="00D85508">
        <w:rPr>
          <w:rFonts w:ascii="Arial" w:hAnsi="Arial" w:cs="Arial"/>
          <w:sz w:val="22"/>
          <w:szCs w:val="22"/>
        </w:rPr>
        <w:t xml:space="preserve"> 2020</w:t>
      </w:r>
      <w:r w:rsidR="0048544E">
        <w:rPr>
          <w:rFonts w:ascii="Arial" w:hAnsi="Arial" w:cs="Arial"/>
          <w:sz w:val="22"/>
          <w:szCs w:val="22"/>
        </w:rPr>
        <w:t xml:space="preserve"> </w:t>
      </w:r>
      <w:r w:rsidRPr="00D85508">
        <w:rPr>
          <w:rFonts w:ascii="Arial" w:hAnsi="Arial" w:cs="Arial"/>
          <w:sz w:val="22"/>
          <w:szCs w:val="22"/>
        </w:rPr>
        <w:t xml:space="preserve">zvýšení institucionální podpory </w:t>
      </w:r>
      <w:r w:rsidR="0048544E">
        <w:rPr>
          <w:rFonts w:ascii="Arial" w:hAnsi="Arial" w:cs="Arial"/>
          <w:sz w:val="22"/>
          <w:szCs w:val="22"/>
        </w:rPr>
        <w:t xml:space="preserve">příslušně </w:t>
      </w:r>
      <w:r w:rsidRPr="00D85508">
        <w:rPr>
          <w:rFonts w:ascii="Arial" w:hAnsi="Arial" w:cs="Arial"/>
          <w:sz w:val="22"/>
          <w:szCs w:val="22"/>
        </w:rPr>
        <w:t>o 2,12</w:t>
      </w:r>
      <w:r w:rsidR="0048544E">
        <w:rPr>
          <w:rFonts w:ascii="Arial" w:hAnsi="Arial" w:cs="Arial"/>
          <w:sz w:val="22"/>
          <w:szCs w:val="22"/>
        </w:rPr>
        <w:t xml:space="preserve"> mil. Kč</w:t>
      </w:r>
      <w:r w:rsidRPr="00D85508">
        <w:rPr>
          <w:rFonts w:ascii="Arial" w:hAnsi="Arial" w:cs="Arial"/>
          <w:sz w:val="22"/>
          <w:szCs w:val="22"/>
        </w:rPr>
        <w:t xml:space="preserve">, 2,12 </w:t>
      </w:r>
      <w:r w:rsidR="0048544E">
        <w:rPr>
          <w:rFonts w:ascii="Arial" w:hAnsi="Arial" w:cs="Arial"/>
          <w:sz w:val="22"/>
          <w:szCs w:val="22"/>
        </w:rPr>
        <w:t xml:space="preserve">mil. Kč </w:t>
      </w:r>
      <w:r w:rsidRPr="00D85508">
        <w:rPr>
          <w:rFonts w:ascii="Arial" w:hAnsi="Arial" w:cs="Arial"/>
          <w:sz w:val="22"/>
          <w:szCs w:val="22"/>
        </w:rPr>
        <w:t>a 25,538 mil Kč. Očekává se, že při přípravě rozpočtu na rok 2019 dojde na základě provedeného hodnocení resortních výzkumných organizací k rekonfiguraci výdajů na RVO (změně poměru účelové podpory vůči institucionální podpoře ve prospěch institucionální)</w:t>
      </w:r>
    </w:p>
    <w:p w:rsidR="005F4ADF" w:rsidRPr="00D85508" w:rsidRDefault="005F4ADF" w:rsidP="00914E5C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D85508">
        <w:rPr>
          <w:rFonts w:ascii="Arial" w:hAnsi="Arial" w:cs="Arial"/>
          <w:b/>
          <w:sz w:val="22"/>
          <w:szCs w:val="22"/>
        </w:rPr>
        <w:t xml:space="preserve">Doporučení RVVI: </w:t>
      </w:r>
    </w:p>
    <w:p w:rsidR="007B161F" w:rsidRDefault="005F4ADF" w:rsidP="00914E5C">
      <w:pPr>
        <w:jc w:val="both"/>
        <w:rPr>
          <w:rFonts w:ascii="Arial" w:hAnsi="Arial" w:cs="Arial"/>
          <w:sz w:val="22"/>
          <w:szCs w:val="22"/>
        </w:rPr>
      </w:pPr>
      <w:r w:rsidRPr="00D85508">
        <w:rPr>
          <w:rFonts w:ascii="Arial" w:hAnsi="Arial" w:cs="Arial"/>
          <w:sz w:val="22"/>
          <w:szCs w:val="22"/>
        </w:rPr>
        <w:t>Při jednání byl navržen společný postup při řízení výzkum</w:t>
      </w:r>
      <w:r w:rsidR="00162D63">
        <w:rPr>
          <w:rFonts w:ascii="Arial" w:hAnsi="Arial" w:cs="Arial"/>
          <w:sz w:val="22"/>
          <w:szCs w:val="22"/>
        </w:rPr>
        <w:t>.</w:t>
      </w:r>
      <w:r w:rsidRPr="00D85508">
        <w:rPr>
          <w:rFonts w:ascii="Arial" w:hAnsi="Arial" w:cs="Arial"/>
          <w:sz w:val="22"/>
          <w:szCs w:val="22"/>
        </w:rPr>
        <w:t xml:space="preserve"> organizací agropotravinářského komplexu (MZe, MŽ</w:t>
      </w:r>
      <w:r w:rsidR="00162D63">
        <w:rPr>
          <w:rFonts w:ascii="Arial" w:hAnsi="Arial" w:cs="Arial"/>
          <w:sz w:val="22"/>
          <w:szCs w:val="22"/>
        </w:rPr>
        <w:t>P</w:t>
      </w:r>
      <w:r w:rsidRPr="00D85508">
        <w:rPr>
          <w:rFonts w:ascii="Arial" w:hAnsi="Arial" w:cs="Arial"/>
          <w:sz w:val="22"/>
          <w:szCs w:val="22"/>
        </w:rPr>
        <w:t>, RVVI).</w:t>
      </w:r>
    </w:p>
    <w:p w:rsidR="00914E5C" w:rsidRPr="00D85508" w:rsidRDefault="00914E5C" w:rsidP="00914E5C">
      <w:pPr>
        <w:jc w:val="both"/>
        <w:rPr>
          <w:rFonts w:ascii="Arial" w:hAnsi="Arial" w:cs="Arial"/>
          <w:sz w:val="22"/>
          <w:szCs w:val="22"/>
        </w:rPr>
      </w:pPr>
    </w:p>
    <w:p w:rsidR="005F4ADF" w:rsidRPr="005B7CD3" w:rsidRDefault="005F4ADF" w:rsidP="009F75D0">
      <w:pPr>
        <w:spacing w:after="12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5B7CD3">
        <w:rPr>
          <w:rFonts w:ascii="Arial" w:hAnsi="Arial" w:cs="Arial"/>
          <w:b/>
          <w:i/>
          <w:sz w:val="22"/>
          <w:szCs w:val="22"/>
          <w:u w:val="single"/>
        </w:rPr>
        <w:t>M</w:t>
      </w:r>
      <w:r w:rsidR="00162D63" w:rsidRPr="005B7CD3">
        <w:rPr>
          <w:rFonts w:ascii="Arial" w:hAnsi="Arial" w:cs="Arial"/>
          <w:b/>
          <w:i/>
          <w:sz w:val="22"/>
          <w:szCs w:val="22"/>
          <w:u w:val="single"/>
        </w:rPr>
        <w:t>Z</w:t>
      </w:r>
      <w:r w:rsidRPr="005B7CD3">
        <w:rPr>
          <w:rFonts w:ascii="Arial" w:hAnsi="Arial" w:cs="Arial"/>
          <w:b/>
          <w:i/>
          <w:sz w:val="22"/>
          <w:szCs w:val="22"/>
          <w:u w:val="single"/>
        </w:rPr>
        <w:t>d</w:t>
      </w:r>
    </w:p>
    <w:p w:rsidR="005F4ADF" w:rsidRPr="00D85508" w:rsidRDefault="005F4ADF" w:rsidP="00914E5C">
      <w:pPr>
        <w:jc w:val="both"/>
        <w:rPr>
          <w:rFonts w:ascii="Arial" w:hAnsi="Arial" w:cs="Arial"/>
          <w:sz w:val="22"/>
          <w:szCs w:val="22"/>
        </w:rPr>
      </w:pPr>
      <w:r w:rsidRPr="00D85508">
        <w:rPr>
          <w:rFonts w:ascii="Arial" w:hAnsi="Arial" w:cs="Arial"/>
          <w:sz w:val="22"/>
          <w:szCs w:val="22"/>
        </w:rPr>
        <w:t>Poskytovatel - nenavrh</w:t>
      </w:r>
      <w:r w:rsidR="00162D63">
        <w:rPr>
          <w:rFonts w:ascii="Arial" w:hAnsi="Arial" w:cs="Arial"/>
          <w:sz w:val="22"/>
          <w:szCs w:val="22"/>
        </w:rPr>
        <w:t>uje</w:t>
      </w:r>
      <w:r w:rsidRPr="00D85508">
        <w:rPr>
          <w:rFonts w:ascii="Arial" w:hAnsi="Arial" w:cs="Arial"/>
          <w:sz w:val="22"/>
          <w:szCs w:val="22"/>
        </w:rPr>
        <w:t xml:space="preserve"> zvýšení výdajů nad rámec schváleného střednědobého výhledu. </w:t>
      </w:r>
    </w:p>
    <w:p w:rsidR="005F4ADF" w:rsidRPr="00D85508" w:rsidRDefault="005F4ADF" w:rsidP="00914E5C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D85508">
        <w:rPr>
          <w:rFonts w:ascii="Arial" w:hAnsi="Arial" w:cs="Arial"/>
          <w:b/>
          <w:sz w:val="22"/>
          <w:szCs w:val="22"/>
        </w:rPr>
        <w:t xml:space="preserve">Doporučení RVVI: </w:t>
      </w:r>
    </w:p>
    <w:p w:rsidR="005F4ADF" w:rsidRDefault="005F4ADF" w:rsidP="00914E5C">
      <w:pPr>
        <w:jc w:val="both"/>
        <w:rPr>
          <w:rFonts w:ascii="Arial" w:hAnsi="Arial" w:cs="Arial"/>
          <w:sz w:val="22"/>
          <w:szCs w:val="22"/>
        </w:rPr>
      </w:pPr>
      <w:r w:rsidRPr="00D85508">
        <w:rPr>
          <w:rFonts w:ascii="Arial" w:hAnsi="Arial" w:cs="Arial"/>
          <w:sz w:val="22"/>
          <w:szCs w:val="22"/>
        </w:rPr>
        <w:t>Zástupci rady doporučili poskytovateli doplnit zdůvodnění vzniku stávající výše NNV a jejich očekávané čerpání.</w:t>
      </w:r>
    </w:p>
    <w:p w:rsidR="00914E5C" w:rsidRPr="00D85508" w:rsidRDefault="00914E5C" w:rsidP="00914E5C">
      <w:pPr>
        <w:jc w:val="both"/>
        <w:rPr>
          <w:rFonts w:ascii="Arial" w:hAnsi="Arial" w:cs="Arial"/>
          <w:sz w:val="22"/>
          <w:szCs w:val="22"/>
        </w:rPr>
      </w:pPr>
    </w:p>
    <w:p w:rsidR="00460FAE" w:rsidRPr="005B7CD3" w:rsidRDefault="00460FAE" w:rsidP="009F75D0">
      <w:pPr>
        <w:spacing w:after="12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5B7CD3">
        <w:rPr>
          <w:rFonts w:ascii="Arial" w:hAnsi="Arial" w:cs="Arial"/>
          <w:b/>
          <w:i/>
          <w:sz w:val="22"/>
          <w:szCs w:val="22"/>
          <w:u w:val="single"/>
        </w:rPr>
        <w:t>MD</w:t>
      </w:r>
    </w:p>
    <w:p w:rsidR="00460FAE" w:rsidRPr="00D85508" w:rsidRDefault="00460FAE" w:rsidP="00914E5C">
      <w:pPr>
        <w:jc w:val="both"/>
        <w:rPr>
          <w:rFonts w:ascii="Arial" w:hAnsi="Arial" w:cs="Arial"/>
          <w:sz w:val="22"/>
          <w:szCs w:val="22"/>
        </w:rPr>
      </w:pPr>
      <w:r w:rsidRPr="00D85508">
        <w:rPr>
          <w:rFonts w:ascii="Arial" w:hAnsi="Arial" w:cs="Arial"/>
          <w:sz w:val="22"/>
          <w:szCs w:val="22"/>
        </w:rPr>
        <w:t xml:space="preserve">Poskytovatel - </w:t>
      </w:r>
      <w:r w:rsidR="00153709" w:rsidRPr="00D85508">
        <w:rPr>
          <w:rFonts w:ascii="Arial" w:hAnsi="Arial" w:cs="Arial"/>
          <w:sz w:val="22"/>
          <w:szCs w:val="22"/>
        </w:rPr>
        <w:t>požaduje navýšení institucionální podpory v letech 2018</w:t>
      </w:r>
      <w:r w:rsidR="005B7CD3">
        <w:rPr>
          <w:rFonts w:ascii="Arial" w:hAnsi="Arial" w:cs="Arial"/>
          <w:sz w:val="22"/>
          <w:szCs w:val="22"/>
        </w:rPr>
        <w:t xml:space="preserve"> -</w:t>
      </w:r>
      <w:r w:rsidR="00153709" w:rsidRPr="00D85508">
        <w:rPr>
          <w:rFonts w:ascii="Arial" w:hAnsi="Arial" w:cs="Arial"/>
          <w:sz w:val="22"/>
          <w:szCs w:val="22"/>
        </w:rPr>
        <w:t xml:space="preserve"> 2020 </w:t>
      </w:r>
      <w:r w:rsidR="005B7CD3">
        <w:rPr>
          <w:rFonts w:ascii="Arial" w:hAnsi="Arial" w:cs="Arial"/>
          <w:sz w:val="22"/>
          <w:szCs w:val="22"/>
        </w:rPr>
        <w:t xml:space="preserve">příslušně </w:t>
      </w:r>
      <w:r w:rsidR="00153709" w:rsidRPr="00D85508">
        <w:rPr>
          <w:rFonts w:ascii="Arial" w:hAnsi="Arial" w:cs="Arial"/>
          <w:sz w:val="22"/>
          <w:szCs w:val="22"/>
        </w:rPr>
        <w:t xml:space="preserve">o 34,43 mil. Kč, 33,86 mil. Kč a 33,86 mil. Kč. Dále </w:t>
      </w:r>
      <w:r w:rsidRPr="00D85508">
        <w:rPr>
          <w:rFonts w:ascii="Arial" w:hAnsi="Arial" w:cs="Arial"/>
          <w:sz w:val="22"/>
          <w:szCs w:val="22"/>
        </w:rPr>
        <w:t xml:space="preserve">požaduje </w:t>
      </w:r>
      <w:r w:rsidR="00DB5D28">
        <w:rPr>
          <w:rFonts w:ascii="Arial" w:hAnsi="Arial" w:cs="Arial"/>
          <w:sz w:val="22"/>
          <w:szCs w:val="22"/>
        </w:rPr>
        <w:t xml:space="preserve">nově limit pro poskytování účelové podpory - </w:t>
      </w:r>
      <w:r w:rsidRPr="00D85508">
        <w:rPr>
          <w:rFonts w:ascii="Arial" w:hAnsi="Arial" w:cs="Arial"/>
          <w:sz w:val="22"/>
          <w:szCs w:val="22"/>
        </w:rPr>
        <w:t xml:space="preserve">na financování </w:t>
      </w:r>
      <w:r w:rsidR="005B7CD3">
        <w:rPr>
          <w:rFonts w:ascii="Arial" w:hAnsi="Arial" w:cs="Arial"/>
          <w:sz w:val="22"/>
          <w:szCs w:val="22"/>
        </w:rPr>
        <w:t xml:space="preserve">nového </w:t>
      </w:r>
      <w:r w:rsidRPr="00D85508">
        <w:rPr>
          <w:rFonts w:ascii="Arial" w:hAnsi="Arial" w:cs="Arial"/>
          <w:sz w:val="22"/>
          <w:szCs w:val="22"/>
        </w:rPr>
        <w:t>programu MD účelové prostředky ve výši 130 mil.</w:t>
      </w:r>
      <w:r w:rsidR="00DB5D28">
        <w:rPr>
          <w:rFonts w:ascii="Arial" w:hAnsi="Arial" w:cs="Arial"/>
          <w:sz w:val="22"/>
          <w:szCs w:val="22"/>
        </w:rPr>
        <w:t xml:space="preserve"> Kč</w:t>
      </w:r>
      <w:r w:rsidRPr="00D85508">
        <w:rPr>
          <w:rFonts w:ascii="Arial" w:hAnsi="Arial" w:cs="Arial"/>
          <w:sz w:val="22"/>
          <w:szCs w:val="22"/>
        </w:rPr>
        <w:t xml:space="preserve"> v roce 2018, 190 mil. </w:t>
      </w:r>
      <w:r w:rsidR="00DB5D28">
        <w:rPr>
          <w:rFonts w:ascii="Arial" w:hAnsi="Arial" w:cs="Arial"/>
          <w:sz w:val="22"/>
          <w:szCs w:val="22"/>
        </w:rPr>
        <w:t xml:space="preserve">Kč </w:t>
      </w:r>
      <w:r w:rsidRPr="00D85508">
        <w:rPr>
          <w:rFonts w:ascii="Arial" w:hAnsi="Arial" w:cs="Arial"/>
          <w:sz w:val="22"/>
          <w:szCs w:val="22"/>
        </w:rPr>
        <w:t xml:space="preserve">v roce 2019 a 250 mil. </w:t>
      </w:r>
      <w:r w:rsidR="00DB5D28">
        <w:rPr>
          <w:rFonts w:ascii="Arial" w:hAnsi="Arial" w:cs="Arial"/>
          <w:sz w:val="22"/>
          <w:szCs w:val="22"/>
        </w:rPr>
        <w:t xml:space="preserve">Kč </w:t>
      </w:r>
      <w:r w:rsidRPr="00D85508">
        <w:rPr>
          <w:rFonts w:ascii="Arial" w:hAnsi="Arial" w:cs="Arial"/>
          <w:sz w:val="22"/>
          <w:szCs w:val="22"/>
        </w:rPr>
        <w:t xml:space="preserve">v roce 2020. </w:t>
      </w:r>
      <w:r w:rsidR="005B7CD3">
        <w:rPr>
          <w:rFonts w:ascii="Arial" w:hAnsi="Arial" w:cs="Arial"/>
          <w:sz w:val="22"/>
          <w:szCs w:val="22"/>
        </w:rPr>
        <w:t xml:space="preserve">Zahrnutí nových dosud vládou neschválených programů je však pouze orientační a neznamená automaticky nárok na finanční zajištění těchto dosud neschválených programů. </w:t>
      </w:r>
      <w:r w:rsidRPr="00D85508">
        <w:rPr>
          <w:rFonts w:ascii="Arial" w:hAnsi="Arial" w:cs="Arial"/>
          <w:sz w:val="22"/>
          <w:szCs w:val="22"/>
        </w:rPr>
        <w:t>Poskytovatel předpokládá, že první hodnocení VO provede do konce roku 2017, výsledky tohoto hodnocení lze vzít v potaz při přípravě rozpočtu VaVaI na roky 2019 – 2021. Na jednání nebyla ze strany poskytovatele řešena problematika financování Ariane 6.</w:t>
      </w:r>
    </w:p>
    <w:p w:rsidR="00460FAE" w:rsidRPr="00D85508" w:rsidRDefault="00460FAE" w:rsidP="00914E5C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D85508">
        <w:rPr>
          <w:rFonts w:ascii="Arial" w:hAnsi="Arial" w:cs="Arial"/>
          <w:b/>
          <w:sz w:val="22"/>
          <w:szCs w:val="22"/>
        </w:rPr>
        <w:t xml:space="preserve">Doporučení RVVI: </w:t>
      </w:r>
    </w:p>
    <w:p w:rsidR="005F4ADF" w:rsidRDefault="00694A6F" w:rsidP="00914E5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Poskytovatel bude informovat RVVI o stanovisku vedení</w:t>
      </w:r>
      <w:r w:rsidR="00153709" w:rsidRPr="00D85508">
        <w:rPr>
          <w:rFonts w:ascii="Arial" w:hAnsi="Arial" w:cs="Arial"/>
          <w:sz w:val="22"/>
          <w:szCs w:val="22"/>
        </w:rPr>
        <w:t xml:space="preserve"> MD</w:t>
      </w:r>
      <w:r>
        <w:rPr>
          <w:rFonts w:ascii="Arial" w:hAnsi="Arial" w:cs="Arial"/>
          <w:sz w:val="22"/>
          <w:szCs w:val="22"/>
        </w:rPr>
        <w:t xml:space="preserve"> k návrhu nového programu MD (poskytovatel MD nebo TA ČR)</w:t>
      </w:r>
      <w:r w:rsidR="00914E5C">
        <w:rPr>
          <w:rFonts w:ascii="Arial" w:hAnsi="Arial" w:cs="Arial"/>
          <w:sz w:val="22"/>
          <w:szCs w:val="22"/>
        </w:rPr>
        <w:t>.</w:t>
      </w:r>
      <w:r w:rsidR="00677149">
        <w:rPr>
          <w:rFonts w:ascii="Arial" w:hAnsi="Arial" w:cs="Arial"/>
          <w:sz w:val="22"/>
          <w:szCs w:val="22"/>
        </w:rPr>
        <w:t xml:space="preserve"> RVVI nedoporučuje, aby se MD stalo poskytovatelem účelové podpory. </w:t>
      </w:r>
    </w:p>
    <w:p w:rsidR="00914E5C" w:rsidRPr="00D85508" w:rsidRDefault="00914E5C" w:rsidP="00914E5C">
      <w:pPr>
        <w:jc w:val="both"/>
        <w:rPr>
          <w:rFonts w:ascii="Arial" w:hAnsi="Arial" w:cs="Arial"/>
          <w:sz w:val="22"/>
          <w:szCs w:val="22"/>
        </w:rPr>
      </w:pPr>
    </w:p>
    <w:p w:rsidR="00343B69" w:rsidRPr="00D85508" w:rsidRDefault="00343B69" w:rsidP="00343B69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D85508">
        <w:rPr>
          <w:rFonts w:ascii="Arial" w:hAnsi="Arial" w:cs="Arial"/>
          <w:b/>
          <w:i/>
          <w:sz w:val="22"/>
          <w:szCs w:val="22"/>
          <w:u w:val="single"/>
        </w:rPr>
        <w:t xml:space="preserve">TA ČR </w:t>
      </w:r>
    </w:p>
    <w:p w:rsidR="00343B69" w:rsidRPr="00FE58EE" w:rsidRDefault="00343B69" w:rsidP="00914E5C">
      <w:pPr>
        <w:jc w:val="both"/>
        <w:rPr>
          <w:rFonts w:ascii="Arial" w:hAnsi="Arial" w:cs="Arial"/>
          <w:sz w:val="22"/>
          <w:szCs w:val="22"/>
        </w:rPr>
      </w:pPr>
      <w:r w:rsidRPr="00D85508">
        <w:rPr>
          <w:rFonts w:ascii="Arial" w:hAnsi="Arial" w:cs="Arial"/>
          <w:sz w:val="22"/>
          <w:szCs w:val="22"/>
        </w:rPr>
        <w:t xml:space="preserve">Poskytovatel - navrhuje jiné členění výdajů střednědobého výhledu než </w:t>
      </w:r>
      <w:r w:rsidR="00A05966">
        <w:rPr>
          <w:rFonts w:ascii="Arial" w:hAnsi="Arial" w:cs="Arial"/>
          <w:sz w:val="22"/>
          <w:szCs w:val="22"/>
        </w:rPr>
        <w:t>schváli</w:t>
      </w:r>
      <w:r w:rsidRPr="00D85508">
        <w:rPr>
          <w:rFonts w:ascii="Arial" w:hAnsi="Arial" w:cs="Arial"/>
          <w:sz w:val="22"/>
          <w:szCs w:val="22"/>
        </w:rPr>
        <w:t xml:space="preserve">la RVVI. Dále poskytovatel navrhuje zvýšení institucionální podpory v roce 2020 o 7 mil. Kč, dále navrhuje navýšení účelové podpory na nové zatím </w:t>
      </w:r>
      <w:r w:rsidRPr="00FE58EE">
        <w:rPr>
          <w:rFonts w:ascii="Arial" w:hAnsi="Arial" w:cs="Arial"/>
          <w:sz w:val="22"/>
          <w:szCs w:val="22"/>
        </w:rPr>
        <w:t>vládou neschválené programy a to ve výši 224,44 mil</w:t>
      </w:r>
      <w:r w:rsidR="008525EB" w:rsidRPr="00FE58EE">
        <w:rPr>
          <w:rFonts w:ascii="Arial" w:hAnsi="Arial" w:cs="Arial"/>
          <w:sz w:val="22"/>
          <w:szCs w:val="22"/>
        </w:rPr>
        <w:t>.</w:t>
      </w:r>
      <w:r w:rsidRPr="00FE58EE">
        <w:rPr>
          <w:rFonts w:ascii="Arial" w:hAnsi="Arial" w:cs="Arial"/>
          <w:sz w:val="22"/>
          <w:szCs w:val="22"/>
        </w:rPr>
        <w:t xml:space="preserve"> Kč v roce 2019 a 224,44 mil</w:t>
      </w:r>
      <w:r w:rsidR="008525EB" w:rsidRPr="00FE58EE">
        <w:rPr>
          <w:rFonts w:ascii="Arial" w:hAnsi="Arial" w:cs="Arial"/>
          <w:sz w:val="22"/>
          <w:szCs w:val="22"/>
        </w:rPr>
        <w:t>.</w:t>
      </w:r>
      <w:r w:rsidRPr="00FE58EE">
        <w:rPr>
          <w:rFonts w:ascii="Arial" w:hAnsi="Arial" w:cs="Arial"/>
          <w:sz w:val="22"/>
          <w:szCs w:val="22"/>
        </w:rPr>
        <w:t xml:space="preserve"> Kč v roce 2020.</w:t>
      </w:r>
      <w:r w:rsidR="00F43E52" w:rsidRPr="00FE58EE">
        <w:rPr>
          <w:rFonts w:ascii="Arial" w:hAnsi="Arial" w:cs="Arial"/>
          <w:sz w:val="22"/>
          <w:szCs w:val="22"/>
        </w:rPr>
        <w:t xml:space="preserve"> Současně byli zástupci TA ČR upozorněni</w:t>
      </w:r>
      <w:r w:rsidR="001449B4" w:rsidRPr="00FE58EE">
        <w:rPr>
          <w:rFonts w:ascii="Arial" w:hAnsi="Arial" w:cs="Arial"/>
          <w:sz w:val="22"/>
          <w:szCs w:val="22"/>
        </w:rPr>
        <w:t xml:space="preserve"> na nutnost dodržení termínu vzhledem k avizovanému předložení p</w:t>
      </w:r>
      <w:r w:rsidR="00F43E52" w:rsidRPr="00FE58EE">
        <w:rPr>
          <w:rFonts w:ascii="Arial" w:hAnsi="Arial" w:cs="Arial"/>
          <w:sz w:val="22"/>
          <w:szCs w:val="22"/>
        </w:rPr>
        <w:t>rogram</w:t>
      </w:r>
      <w:r w:rsidR="001449B4" w:rsidRPr="00FE58EE">
        <w:rPr>
          <w:rFonts w:ascii="Arial" w:hAnsi="Arial" w:cs="Arial"/>
          <w:sz w:val="22"/>
          <w:szCs w:val="22"/>
        </w:rPr>
        <w:t>u</w:t>
      </w:r>
      <w:r w:rsidR="00F43E52" w:rsidRPr="00FE58EE">
        <w:rPr>
          <w:rFonts w:ascii="Arial" w:hAnsi="Arial" w:cs="Arial"/>
          <w:sz w:val="22"/>
          <w:szCs w:val="22"/>
        </w:rPr>
        <w:t xml:space="preserve"> Národní centra kompetence, který byl na rok 2018 rozpočtován dle usn. vl. ze dne 30. května 2016 č. 477.</w:t>
      </w:r>
    </w:p>
    <w:p w:rsidR="00343B69" w:rsidRDefault="00343B69" w:rsidP="00914E5C">
      <w:pPr>
        <w:jc w:val="both"/>
        <w:rPr>
          <w:rFonts w:ascii="Arial" w:hAnsi="Arial" w:cs="Arial"/>
          <w:sz w:val="22"/>
          <w:szCs w:val="22"/>
        </w:rPr>
      </w:pPr>
      <w:r w:rsidRPr="00FE58EE">
        <w:rPr>
          <w:rFonts w:ascii="Arial" w:hAnsi="Arial" w:cs="Arial"/>
          <w:sz w:val="22"/>
          <w:szCs w:val="22"/>
        </w:rPr>
        <w:t>Poskytovatel informoval zástupce RVVI, že jedná s ČMZRB o rozšíření podpory v rámci programu Epsilon o finanční nástroje, tj. zá</w:t>
      </w:r>
      <w:bookmarkStart w:id="0" w:name="_GoBack"/>
      <w:bookmarkEnd w:id="0"/>
      <w:r w:rsidRPr="00FE58EE">
        <w:rPr>
          <w:rFonts w:ascii="Arial" w:hAnsi="Arial" w:cs="Arial"/>
          <w:sz w:val="22"/>
          <w:szCs w:val="22"/>
        </w:rPr>
        <w:t>ruky</w:t>
      </w:r>
      <w:r w:rsidRPr="00D85508">
        <w:rPr>
          <w:rFonts w:ascii="Arial" w:hAnsi="Arial" w:cs="Arial"/>
          <w:sz w:val="22"/>
          <w:szCs w:val="22"/>
        </w:rPr>
        <w:t>, úvěry.</w:t>
      </w:r>
      <w:r w:rsidR="00435BA9">
        <w:rPr>
          <w:rFonts w:ascii="Arial" w:hAnsi="Arial" w:cs="Arial"/>
          <w:sz w:val="22"/>
          <w:szCs w:val="22"/>
        </w:rPr>
        <w:t xml:space="preserve"> Poskytovatel požaduje řešit navýšení </w:t>
      </w:r>
      <w:r w:rsidR="00435BA9">
        <w:rPr>
          <w:rFonts w:ascii="Arial" w:hAnsi="Arial" w:cs="Arial"/>
          <w:sz w:val="22"/>
          <w:szCs w:val="22"/>
        </w:rPr>
        <w:lastRenderedPageBreak/>
        <w:t xml:space="preserve">systemizovaných míst na rok 2017 s trvalou změnou od roku 2018 návazně na příslušná usnesení vlády. </w:t>
      </w:r>
    </w:p>
    <w:p w:rsidR="00287A2F" w:rsidRPr="00D85508" w:rsidRDefault="00287A2F" w:rsidP="00914E5C">
      <w:pPr>
        <w:jc w:val="both"/>
        <w:rPr>
          <w:rFonts w:ascii="Arial" w:hAnsi="Arial" w:cs="Arial"/>
          <w:sz w:val="22"/>
          <w:szCs w:val="22"/>
        </w:rPr>
      </w:pPr>
    </w:p>
    <w:p w:rsidR="00343B69" w:rsidRPr="00D85508" w:rsidRDefault="00343B69" w:rsidP="00914E5C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D85508">
        <w:rPr>
          <w:rFonts w:ascii="Arial" w:hAnsi="Arial" w:cs="Arial"/>
          <w:b/>
          <w:sz w:val="22"/>
          <w:szCs w:val="22"/>
        </w:rPr>
        <w:t xml:space="preserve">Doporučení RVVI: </w:t>
      </w:r>
    </w:p>
    <w:p w:rsidR="00343B69" w:rsidRDefault="00343B69" w:rsidP="00914E5C">
      <w:pPr>
        <w:jc w:val="both"/>
        <w:rPr>
          <w:rFonts w:ascii="Arial" w:hAnsi="Arial" w:cs="Arial"/>
          <w:sz w:val="22"/>
          <w:szCs w:val="22"/>
        </w:rPr>
      </w:pPr>
      <w:r w:rsidRPr="00D85508">
        <w:rPr>
          <w:rFonts w:ascii="Arial" w:hAnsi="Arial" w:cs="Arial"/>
          <w:sz w:val="22"/>
          <w:szCs w:val="22"/>
        </w:rPr>
        <w:t>Zástupci Rady zatím neakceptovali návrh poskytovatele na členění výdajů střednědobého</w:t>
      </w:r>
      <w:r w:rsidR="00287A2F">
        <w:rPr>
          <w:rFonts w:ascii="Arial" w:hAnsi="Arial" w:cs="Arial"/>
          <w:sz w:val="22"/>
          <w:szCs w:val="22"/>
        </w:rPr>
        <w:t xml:space="preserve"> </w:t>
      </w:r>
      <w:r w:rsidRPr="00D85508">
        <w:rPr>
          <w:rFonts w:ascii="Arial" w:hAnsi="Arial" w:cs="Arial"/>
          <w:sz w:val="22"/>
          <w:szCs w:val="22"/>
        </w:rPr>
        <w:t>výhledu. Financování programu T</w:t>
      </w:r>
      <w:r w:rsidR="00D8588D">
        <w:rPr>
          <w:rFonts w:ascii="Arial" w:hAnsi="Arial" w:cs="Arial"/>
          <w:sz w:val="22"/>
          <w:szCs w:val="22"/>
        </w:rPr>
        <w:t>HÉTA</w:t>
      </w:r>
      <w:r w:rsidRPr="00D85508">
        <w:rPr>
          <w:rFonts w:ascii="Arial" w:hAnsi="Arial" w:cs="Arial"/>
          <w:sz w:val="22"/>
          <w:szCs w:val="22"/>
        </w:rPr>
        <w:t xml:space="preserve"> bude muset být řešeno ve spolupráci s MPO. Poskytovatel nadefinuje skupiny programů dle charakteru daného výzkumu (tj. výzkum související s tržním uplatněním, s potřebami ústřední státní správy, s mezinárodní spoluprací, s tematickým výzkumem v kompetenci resortů). TA ČR dodá rámcové podklady k úvahám o nových programech.</w:t>
      </w:r>
      <w:r w:rsidR="00435BA9">
        <w:rPr>
          <w:rFonts w:ascii="Arial" w:hAnsi="Arial" w:cs="Arial"/>
          <w:sz w:val="22"/>
          <w:szCs w:val="22"/>
        </w:rPr>
        <w:t xml:space="preserve"> Problematika navýšení systemizace bude řešena návazně na jednání o upřesněných prioritách a upravených návrzích střednědobého výhledu. </w:t>
      </w:r>
    </w:p>
    <w:p w:rsidR="00914E5C" w:rsidRPr="00D85508" w:rsidRDefault="00914E5C" w:rsidP="00914E5C">
      <w:pPr>
        <w:jc w:val="both"/>
        <w:rPr>
          <w:rFonts w:ascii="Arial" w:hAnsi="Arial" w:cs="Arial"/>
          <w:sz w:val="22"/>
          <w:szCs w:val="22"/>
        </w:rPr>
      </w:pPr>
    </w:p>
    <w:p w:rsidR="007B161F" w:rsidRPr="00D85508" w:rsidRDefault="007B161F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i/>
          <w:sz w:val="22"/>
          <w:szCs w:val="22"/>
        </w:rPr>
      </w:pPr>
      <w:r w:rsidRPr="00D85508">
        <w:rPr>
          <w:rFonts w:ascii="Arial" w:hAnsi="Arial" w:cs="Arial"/>
          <w:b/>
          <w:i/>
          <w:sz w:val="22"/>
          <w:szCs w:val="22"/>
          <w:u w:val="single"/>
        </w:rPr>
        <w:t>MPO</w:t>
      </w:r>
    </w:p>
    <w:p w:rsidR="008E460A" w:rsidRPr="00D85508" w:rsidRDefault="008E460A" w:rsidP="00914E5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85508">
        <w:rPr>
          <w:rFonts w:ascii="Arial" w:hAnsi="Arial" w:cs="Arial"/>
          <w:sz w:val="22"/>
          <w:szCs w:val="22"/>
        </w:rPr>
        <w:t>Poskytovatel – navrhuje v souvislosti s ukončením financování podpory VaVaI v podnicích z EU zdrojů v roce 2020 navýšení účelové podpory na program TRIO v roce 2018 o 35</w:t>
      </w:r>
      <w:r w:rsidR="006A282A">
        <w:rPr>
          <w:rFonts w:ascii="Arial" w:hAnsi="Arial" w:cs="Arial"/>
          <w:sz w:val="22"/>
          <w:szCs w:val="22"/>
        </w:rPr>
        <w:t>2,75</w:t>
      </w:r>
      <w:r w:rsidRPr="00D85508">
        <w:rPr>
          <w:rFonts w:ascii="Arial" w:hAnsi="Arial" w:cs="Arial"/>
          <w:sz w:val="22"/>
          <w:szCs w:val="22"/>
        </w:rPr>
        <w:t xml:space="preserve"> mil. Kč</w:t>
      </w:r>
      <w:r w:rsidR="006A282A">
        <w:rPr>
          <w:rFonts w:ascii="Arial" w:hAnsi="Arial" w:cs="Arial"/>
          <w:sz w:val="22"/>
          <w:szCs w:val="22"/>
        </w:rPr>
        <w:t>. Dále uvádí, že od roku 2018 bude třeba postupně nahrazovat čerpání prostředků z fondů EU národními zdroji v rámci nového programu</w:t>
      </w:r>
      <w:r w:rsidRPr="00D85508">
        <w:rPr>
          <w:rFonts w:ascii="Arial" w:hAnsi="Arial" w:cs="Arial"/>
          <w:sz w:val="22"/>
          <w:szCs w:val="22"/>
        </w:rPr>
        <w:t xml:space="preserve"> TRIO 2</w:t>
      </w:r>
      <w:r w:rsidR="006A282A">
        <w:rPr>
          <w:rFonts w:ascii="Arial" w:hAnsi="Arial" w:cs="Arial"/>
          <w:sz w:val="22"/>
          <w:szCs w:val="22"/>
        </w:rPr>
        <w:t>, na který navrhuje v roce 2019 nadpožadavek</w:t>
      </w:r>
      <w:r w:rsidRPr="00D85508">
        <w:rPr>
          <w:rFonts w:ascii="Arial" w:hAnsi="Arial" w:cs="Arial"/>
          <w:sz w:val="22"/>
          <w:szCs w:val="22"/>
        </w:rPr>
        <w:t xml:space="preserve"> ve výši 5</w:t>
      </w:r>
      <w:r w:rsidR="006A282A">
        <w:rPr>
          <w:rFonts w:ascii="Arial" w:hAnsi="Arial" w:cs="Arial"/>
          <w:sz w:val="22"/>
          <w:szCs w:val="22"/>
        </w:rPr>
        <w:t>49,75</w:t>
      </w:r>
      <w:r w:rsidRPr="00D85508">
        <w:rPr>
          <w:rFonts w:ascii="Arial" w:hAnsi="Arial" w:cs="Arial"/>
          <w:sz w:val="22"/>
          <w:szCs w:val="22"/>
        </w:rPr>
        <w:t xml:space="preserve"> mil. Kč a 1.25</w:t>
      </w:r>
      <w:r w:rsidR="006A282A">
        <w:rPr>
          <w:rFonts w:ascii="Arial" w:hAnsi="Arial" w:cs="Arial"/>
          <w:sz w:val="22"/>
          <w:szCs w:val="22"/>
        </w:rPr>
        <w:t>1,75</w:t>
      </w:r>
      <w:r w:rsidRPr="00D85508">
        <w:rPr>
          <w:rFonts w:ascii="Arial" w:hAnsi="Arial" w:cs="Arial"/>
          <w:sz w:val="22"/>
          <w:szCs w:val="22"/>
        </w:rPr>
        <w:t xml:space="preserve"> mil. Kč v roce 2020. Argumentuje dostatečnou absorpční kapacitou. Poskytovatel naznačil, že bude požadovat další navýšení na program TRIO2 od </w:t>
      </w:r>
      <w:r w:rsidR="006A282A">
        <w:rPr>
          <w:rFonts w:ascii="Arial" w:hAnsi="Arial" w:cs="Arial"/>
          <w:sz w:val="22"/>
          <w:szCs w:val="22"/>
        </w:rPr>
        <w:t xml:space="preserve">roku </w:t>
      </w:r>
      <w:r w:rsidRPr="00D85508">
        <w:rPr>
          <w:rFonts w:ascii="Arial" w:hAnsi="Arial" w:cs="Arial"/>
          <w:sz w:val="22"/>
          <w:szCs w:val="22"/>
        </w:rPr>
        <w:t>2020 o alokaci odpovídající PO 1 OP PIK. Poskytovatel předpokládá vyčerpání alokace PO1 OP PIK v roce 2019.</w:t>
      </w:r>
      <w:r w:rsidR="006A282A">
        <w:rPr>
          <w:rFonts w:ascii="Arial" w:hAnsi="Arial" w:cs="Arial"/>
          <w:sz w:val="22"/>
          <w:szCs w:val="22"/>
        </w:rPr>
        <w:t xml:space="preserve"> Zahrnutí nových vládou neschválených programů je pouze orientační a neznamená automaticky nárok na finanční zajištění těchto dosud neschválených programů. </w:t>
      </w:r>
    </w:p>
    <w:p w:rsidR="008E460A" w:rsidRPr="00D85508" w:rsidRDefault="008E460A" w:rsidP="00914E5C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D85508">
        <w:rPr>
          <w:rFonts w:ascii="Arial" w:hAnsi="Arial" w:cs="Arial"/>
          <w:b/>
          <w:sz w:val="22"/>
          <w:szCs w:val="22"/>
        </w:rPr>
        <w:t xml:space="preserve">Doporučení RVVI: </w:t>
      </w:r>
    </w:p>
    <w:p w:rsidR="008E460A" w:rsidRDefault="008E460A" w:rsidP="00914E5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85508">
        <w:rPr>
          <w:rFonts w:ascii="Arial" w:hAnsi="Arial" w:cs="Arial"/>
          <w:sz w:val="22"/>
          <w:szCs w:val="22"/>
        </w:rPr>
        <w:t>Prozatím nevyhovět poskytovateli - budou probíhat další jednání s MPO. Dále je požadováno doplnění argumentace týkající se absorpční kapacity.</w:t>
      </w:r>
      <w:r w:rsidR="00D8588D">
        <w:rPr>
          <w:rFonts w:ascii="Arial" w:hAnsi="Arial" w:cs="Arial"/>
          <w:sz w:val="22"/>
          <w:szCs w:val="22"/>
        </w:rPr>
        <w:t xml:space="preserve"> Návazně na jednání s TA ČR je nutné řešit financování programu THÉTA ve spolupráci s MPO.</w:t>
      </w:r>
      <w:r w:rsidR="00677149">
        <w:rPr>
          <w:rFonts w:ascii="Arial" w:hAnsi="Arial" w:cs="Arial"/>
          <w:sz w:val="22"/>
          <w:szCs w:val="22"/>
        </w:rPr>
        <w:t xml:space="preserve"> Ke zdůvodnění nadpožadavků RVVI požaduje od MPO doplnit hodnocení programu TRIO a PO1 OP PIK.</w:t>
      </w:r>
    </w:p>
    <w:p w:rsidR="00914E5C" w:rsidRPr="00D85508" w:rsidRDefault="00914E5C" w:rsidP="00914E5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51194" w:rsidRPr="00D85508" w:rsidRDefault="00D51194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D85508">
        <w:rPr>
          <w:rFonts w:ascii="Arial" w:hAnsi="Arial" w:cs="Arial"/>
          <w:b/>
          <w:i/>
          <w:sz w:val="22"/>
          <w:szCs w:val="22"/>
          <w:u w:val="single"/>
        </w:rPr>
        <w:t>MPSV</w:t>
      </w:r>
    </w:p>
    <w:p w:rsidR="00D9664D" w:rsidRPr="00D85508" w:rsidRDefault="00D9664D" w:rsidP="00914E5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85508">
        <w:rPr>
          <w:rFonts w:ascii="Arial" w:hAnsi="Arial" w:cs="Arial"/>
          <w:sz w:val="22"/>
          <w:szCs w:val="22"/>
        </w:rPr>
        <w:t xml:space="preserve">Poskytovatel – konstatoval, že </w:t>
      </w:r>
      <w:r w:rsidR="00D51194" w:rsidRPr="00D85508">
        <w:rPr>
          <w:rFonts w:ascii="Arial" w:hAnsi="Arial" w:cs="Arial"/>
          <w:sz w:val="22"/>
          <w:szCs w:val="22"/>
        </w:rPr>
        <w:t xml:space="preserve">po reformě z roku 2008 došlo k poklesu financování v oblasti VaVaI MPSV až o 90 %. Do minulého roku bylo na resortu MPSV pouze jedno systemizované místo zaměřené na agendu VaVaI. Tuto situaci je nutno ve střednědobém horizontu dále stabilizovat nárůstem o 2 </w:t>
      </w:r>
      <w:r w:rsidRPr="00D85508">
        <w:rPr>
          <w:rFonts w:ascii="Arial" w:hAnsi="Arial" w:cs="Arial"/>
          <w:sz w:val="22"/>
          <w:szCs w:val="22"/>
        </w:rPr>
        <w:t>až 3 systemizovaná místa ročně.</w:t>
      </w:r>
    </w:p>
    <w:p w:rsidR="00D85508" w:rsidRPr="00D85508" w:rsidRDefault="00DB5D28" w:rsidP="00914E5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Poskytovatel navrhuje navýšení institucionální podpory v letech 2018 – 2020 příslušně o 49,87 mil. Kč, 99,50 mil. Kč a 169,50 mil. Kč. Dále navrhuje nově limit pro poskytování účelové podpory a to ve výši 20 mil. Kč v letech 2019 – 2019, a 30 mil. Kč v roce 2020. </w:t>
      </w:r>
    </w:p>
    <w:p w:rsidR="00D9664D" w:rsidRPr="00D85508" w:rsidRDefault="00D9664D" w:rsidP="00914E5C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D85508">
        <w:rPr>
          <w:rFonts w:ascii="Arial" w:hAnsi="Arial" w:cs="Arial"/>
          <w:b/>
          <w:sz w:val="22"/>
          <w:szCs w:val="22"/>
        </w:rPr>
        <w:t>Doporučení RVVI:</w:t>
      </w:r>
    </w:p>
    <w:p w:rsidR="00F64CCA" w:rsidRDefault="00D51194" w:rsidP="00914E5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85508">
        <w:rPr>
          <w:rFonts w:ascii="Arial" w:hAnsi="Arial" w:cs="Arial"/>
          <w:sz w:val="22"/>
          <w:szCs w:val="22"/>
        </w:rPr>
        <w:t>MPSV zašle dlouhodobá témata resortního výzkumu. Návazně na tato témata MPSV připraví ve spolupráci s oborově příslušnými členy R</w:t>
      </w:r>
      <w:r w:rsidR="00A23DF7">
        <w:rPr>
          <w:rFonts w:ascii="Arial" w:hAnsi="Arial" w:cs="Arial"/>
          <w:sz w:val="22"/>
          <w:szCs w:val="22"/>
        </w:rPr>
        <w:t>VVI</w:t>
      </w:r>
      <w:r w:rsidRPr="00D85508">
        <w:rPr>
          <w:rFonts w:ascii="Arial" w:hAnsi="Arial" w:cs="Arial"/>
          <w:sz w:val="22"/>
          <w:szCs w:val="22"/>
        </w:rPr>
        <w:t xml:space="preserve"> a budoucí komisí SHV další postup spolupráce při přípravě dlouhodobé strategie rozvoje VaVaI na resortu MPSV do roku 2025. S vybranými členy R</w:t>
      </w:r>
      <w:r w:rsidR="00A23DF7">
        <w:rPr>
          <w:rFonts w:ascii="Arial" w:hAnsi="Arial" w:cs="Arial"/>
          <w:sz w:val="22"/>
          <w:szCs w:val="22"/>
        </w:rPr>
        <w:t>VVI</w:t>
      </w:r>
      <w:r w:rsidRPr="00D85508">
        <w:rPr>
          <w:rFonts w:ascii="Arial" w:hAnsi="Arial" w:cs="Arial"/>
          <w:sz w:val="22"/>
          <w:szCs w:val="22"/>
        </w:rPr>
        <w:t xml:space="preserve"> a s poskytovatelem bude diskutováno zpřesnění tohoto postupu. Nadpožadavek poskytovatele na účelovou podporu bude řešen v rámci dalších společných jednání s TA ČR, které proběhnou v první p</w:t>
      </w:r>
      <w:r w:rsidR="00A23DF7">
        <w:rPr>
          <w:rFonts w:ascii="Arial" w:hAnsi="Arial" w:cs="Arial"/>
          <w:sz w:val="22"/>
          <w:szCs w:val="22"/>
        </w:rPr>
        <w:t>olovině</w:t>
      </w:r>
      <w:r w:rsidRPr="00D85508">
        <w:rPr>
          <w:rFonts w:ascii="Arial" w:hAnsi="Arial" w:cs="Arial"/>
          <w:sz w:val="22"/>
          <w:szCs w:val="22"/>
        </w:rPr>
        <w:t xml:space="preserve"> března. MPSV informovalo R</w:t>
      </w:r>
      <w:r w:rsidR="00A23DF7">
        <w:rPr>
          <w:rFonts w:ascii="Arial" w:hAnsi="Arial" w:cs="Arial"/>
          <w:sz w:val="22"/>
          <w:szCs w:val="22"/>
        </w:rPr>
        <w:t>VVI</w:t>
      </w:r>
      <w:r w:rsidRPr="00D85508">
        <w:rPr>
          <w:rFonts w:ascii="Arial" w:hAnsi="Arial" w:cs="Arial"/>
          <w:sz w:val="22"/>
          <w:szCs w:val="22"/>
        </w:rPr>
        <w:t xml:space="preserve"> o záměru uzavřít s TA ČR Inovační partnerství. Doporučuje se využít kapacit výzkumných organizací zřízených MPSV.</w:t>
      </w:r>
    </w:p>
    <w:p w:rsidR="00914E5C" w:rsidRPr="00D85508" w:rsidRDefault="00914E5C" w:rsidP="00914E5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B161F" w:rsidRPr="00D85508" w:rsidRDefault="007B161F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i/>
          <w:sz w:val="22"/>
          <w:szCs w:val="22"/>
        </w:rPr>
      </w:pPr>
      <w:r w:rsidRPr="00D85508">
        <w:rPr>
          <w:rFonts w:ascii="Arial" w:hAnsi="Arial" w:cs="Arial"/>
          <w:b/>
          <w:i/>
          <w:sz w:val="22"/>
          <w:szCs w:val="22"/>
          <w:u w:val="single"/>
        </w:rPr>
        <w:t>MŠMT</w:t>
      </w:r>
    </w:p>
    <w:p w:rsidR="004031BF" w:rsidRPr="00D85508" w:rsidRDefault="0025432B" w:rsidP="00914E5C">
      <w:pPr>
        <w:jc w:val="both"/>
        <w:rPr>
          <w:rFonts w:ascii="Arial" w:hAnsi="Arial" w:cs="Arial"/>
          <w:sz w:val="22"/>
          <w:szCs w:val="22"/>
        </w:rPr>
      </w:pPr>
      <w:r w:rsidRPr="00D85508">
        <w:rPr>
          <w:rFonts w:ascii="Arial" w:hAnsi="Arial" w:cs="Arial"/>
          <w:sz w:val="22"/>
          <w:szCs w:val="22"/>
        </w:rPr>
        <w:t xml:space="preserve">Poskytovatel – navrhuje </w:t>
      </w:r>
      <w:r w:rsidR="00FB2119">
        <w:rPr>
          <w:rFonts w:ascii="Arial" w:hAnsi="Arial" w:cs="Arial"/>
          <w:sz w:val="22"/>
          <w:szCs w:val="22"/>
        </w:rPr>
        <w:t xml:space="preserve">snížení schváleného výhledu institucionálních výdajů v roce 2018 o 700 mil. Kč (a tedy celkových výdajů) z důvodu změny časového rozložení spolufinancování OP VVV při nezměněné celkové výši alokace v EUR.Dále požaduje </w:t>
      </w:r>
      <w:r w:rsidRPr="00D85508">
        <w:rPr>
          <w:rFonts w:ascii="Arial" w:hAnsi="Arial" w:cs="Arial"/>
          <w:sz w:val="22"/>
          <w:szCs w:val="22"/>
        </w:rPr>
        <w:t xml:space="preserve">navýšení </w:t>
      </w:r>
      <w:r w:rsidR="00FB2119">
        <w:rPr>
          <w:rFonts w:ascii="Arial" w:hAnsi="Arial" w:cs="Arial"/>
          <w:sz w:val="22"/>
          <w:szCs w:val="22"/>
        </w:rPr>
        <w:t>institucionál</w:t>
      </w:r>
      <w:r w:rsidR="00DF139B">
        <w:rPr>
          <w:rFonts w:ascii="Arial" w:hAnsi="Arial" w:cs="Arial"/>
          <w:sz w:val="22"/>
          <w:szCs w:val="22"/>
        </w:rPr>
        <w:t>.</w:t>
      </w:r>
      <w:r w:rsidR="00FB2119">
        <w:rPr>
          <w:rFonts w:ascii="Arial" w:hAnsi="Arial" w:cs="Arial"/>
          <w:sz w:val="22"/>
          <w:szCs w:val="22"/>
        </w:rPr>
        <w:t xml:space="preserve"> výdajů o 37,35 mil. Kč v roce 2018, 52,35 mil. Kč v roce 2019 a 62,35 mil. Kč v roce 2020 nad </w:t>
      </w:r>
      <w:r w:rsidR="00FB2119" w:rsidRPr="00D85508">
        <w:rPr>
          <w:rFonts w:ascii="Arial" w:hAnsi="Arial" w:cs="Arial"/>
          <w:sz w:val="22"/>
          <w:szCs w:val="22"/>
        </w:rPr>
        <w:t>rámec schváleného střednědobého výhledu</w:t>
      </w:r>
      <w:r w:rsidR="00FB2119">
        <w:rPr>
          <w:rFonts w:ascii="Arial" w:hAnsi="Arial" w:cs="Arial"/>
          <w:sz w:val="22"/>
          <w:szCs w:val="22"/>
        </w:rPr>
        <w:t>. U účelových výdajů navrhuje poskytovatel nadpožadavky na projekty velkých výzkumných infrastruktur ve výši 210 mil. Kč v letech 2018 a 2019,</w:t>
      </w:r>
      <w:r w:rsidR="00294280">
        <w:rPr>
          <w:rFonts w:ascii="Arial" w:hAnsi="Arial" w:cs="Arial"/>
          <w:sz w:val="22"/>
          <w:szCs w:val="22"/>
        </w:rPr>
        <w:t xml:space="preserve"> </w:t>
      </w:r>
      <w:r w:rsidR="00FB2119">
        <w:rPr>
          <w:rFonts w:ascii="Arial" w:hAnsi="Arial" w:cs="Arial"/>
          <w:sz w:val="22"/>
          <w:szCs w:val="22"/>
        </w:rPr>
        <w:t>v roce 2020 pak 284,75 mil. Kč, dále v roce 2020 navrhuje limit na nový program podpory mezinárodních mobilit výzkumných pracovníků ve výši 150 mil. Kč. Poskytovatel požaduje v návaznosti na novou metodiku hodnocení VO navýšení počtu systemizovaných míst od roku 2018 ročně o 5 SM s </w:t>
      </w:r>
      <w:r w:rsidR="003A62FB">
        <w:rPr>
          <w:rFonts w:ascii="Arial" w:hAnsi="Arial" w:cs="Arial"/>
          <w:sz w:val="22"/>
          <w:szCs w:val="22"/>
        </w:rPr>
        <w:t>trval</w:t>
      </w:r>
      <w:r w:rsidR="00FB2119">
        <w:rPr>
          <w:rFonts w:ascii="Arial" w:hAnsi="Arial" w:cs="Arial"/>
          <w:sz w:val="22"/>
          <w:szCs w:val="22"/>
        </w:rPr>
        <w:t>ou změnou na roky 2019 a 2020.</w:t>
      </w:r>
    </w:p>
    <w:p w:rsidR="007B161F" w:rsidRPr="00D85508" w:rsidRDefault="007B161F" w:rsidP="00914E5C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D85508">
        <w:rPr>
          <w:rFonts w:ascii="Arial" w:hAnsi="Arial" w:cs="Arial"/>
          <w:b/>
          <w:sz w:val="22"/>
          <w:szCs w:val="22"/>
        </w:rPr>
        <w:t>Doporučení RVVI:</w:t>
      </w:r>
    </w:p>
    <w:p w:rsidR="00FD2DA8" w:rsidRDefault="00294280" w:rsidP="00914E5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Návazně na upřesnění vývoje financování OP VVV v jednotlivých letech 2017 – 2024, kdy bude zpracován plán čerpání z ESIF v uvedených letech v členění na financování ze zdrojů EU a státního rozpočtu, a dále v návaznosti na</w:t>
      </w:r>
      <w:r w:rsidR="00914E5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schválenou Metodiku hodnocení 2017+ budou probíhat další jednání RVVI s poskytovatelem o případném navýšení celkových výdajů</w:t>
      </w:r>
      <w:r w:rsidR="00B907F2">
        <w:rPr>
          <w:rFonts w:ascii="Arial" w:hAnsi="Arial" w:cs="Arial"/>
          <w:sz w:val="22"/>
          <w:szCs w:val="22"/>
        </w:rPr>
        <w:t xml:space="preserve">. Předmětem jednání bude také problematika financování projektu ELI, u něhož byl nadpožadavek uplatněn rovněž AV ČR. </w:t>
      </w:r>
      <w:r w:rsidR="009E2ED3">
        <w:rPr>
          <w:rFonts w:ascii="Arial" w:hAnsi="Arial" w:cs="Arial"/>
          <w:sz w:val="22"/>
          <w:szCs w:val="22"/>
        </w:rPr>
        <w:t xml:space="preserve"> </w:t>
      </w:r>
    </w:p>
    <w:p w:rsidR="00914E5C" w:rsidRPr="00D85508" w:rsidRDefault="00914E5C" w:rsidP="00914E5C">
      <w:pPr>
        <w:jc w:val="both"/>
        <w:rPr>
          <w:rFonts w:ascii="Arial" w:hAnsi="Arial" w:cs="Arial"/>
          <w:sz w:val="22"/>
          <w:szCs w:val="22"/>
        </w:rPr>
      </w:pPr>
    </w:p>
    <w:p w:rsidR="00FD2DA8" w:rsidRPr="00D85508" w:rsidRDefault="00FD2DA8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i/>
          <w:sz w:val="22"/>
          <w:szCs w:val="22"/>
        </w:rPr>
      </w:pPr>
      <w:r w:rsidRPr="00D85508">
        <w:rPr>
          <w:rFonts w:ascii="Arial" w:hAnsi="Arial" w:cs="Arial"/>
          <w:b/>
          <w:i/>
          <w:sz w:val="22"/>
          <w:szCs w:val="22"/>
          <w:u w:val="single"/>
        </w:rPr>
        <w:t>GA ČR</w:t>
      </w:r>
    </w:p>
    <w:p w:rsidR="004015FB" w:rsidRDefault="00914E5C" w:rsidP="00914E5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14E5C">
        <w:rPr>
          <w:rFonts w:ascii="Arial" w:hAnsi="Arial" w:cs="Arial"/>
          <w:sz w:val="22"/>
          <w:szCs w:val="22"/>
        </w:rPr>
        <w:t xml:space="preserve">Poskytovatel – navrhuje </w:t>
      </w:r>
      <w:r w:rsidR="00856279">
        <w:rPr>
          <w:rFonts w:ascii="Arial" w:hAnsi="Arial" w:cs="Arial"/>
          <w:sz w:val="22"/>
          <w:szCs w:val="22"/>
        </w:rPr>
        <w:t xml:space="preserve">změnu struktury účelových výdajů v roce 2019. Dále poskytovatel uplatňuje nadpožadavky v účelových výdajích v roce 2020 ve výši 777,48 mil. Kč. </w:t>
      </w:r>
    </w:p>
    <w:p w:rsidR="004015FB" w:rsidRPr="00D85508" w:rsidRDefault="004015FB" w:rsidP="004015FB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D85508">
        <w:rPr>
          <w:rFonts w:ascii="Arial" w:hAnsi="Arial" w:cs="Arial"/>
          <w:b/>
          <w:sz w:val="22"/>
          <w:szCs w:val="22"/>
        </w:rPr>
        <w:t>Doporučení RVVI:</w:t>
      </w:r>
    </w:p>
    <w:p w:rsidR="00D9664D" w:rsidRPr="00914E5C" w:rsidRDefault="00856279" w:rsidP="00914E5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 diskuse se zástupci RVVI vyplynula nutnost postupného náběhu účelových výdajů také v letech 2018 a 2019. Úprava nadpožadavků ve smyslu této diskuse bude spolu s argumentací objasňující navýšení prostředků zaslána poskytovatelem dodatečně.</w:t>
      </w:r>
      <w:r w:rsidR="003A62F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Je nutné věnovat pozornost zejména projektům na podporu excelence. K návrhu výdajů poskytovatele budou probíhat další pracovní jednání, která budou spojena s jednáním o CIST probíhajícím na RVVI. </w:t>
      </w:r>
    </w:p>
    <w:p w:rsidR="00914E5C" w:rsidRPr="00D85508" w:rsidRDefault="00914E5C" w:rsidP="00914E5C">
      <w:pPr>
        <w:jc w:val="both"/>
        <w:rPr>
          <w:rFonts w:ascii="Arial" w:hAnsi="Arial" w:cs="Arial"/>
          <w:sz w:val="22"/>
          <w:szCs w:val="22"/>
        </w:rPr>
      </w:pPr>
    </w:p>
    <w:p w:rsidR="00D9664D" w:rsidRPr="00D85508" w:rsidRDefault="00D9664D" w:rsidP="00D9664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i/>
          <w:sz w:val="22"/>
          <w:szCs w:val="22"/>
        </w:rPr>
      </w:pPr>
      <w:r w:rsidRPr="00D85508">
        <w:rPr>
          <w:rFonts w:ascii="Arial" w:hAnsi="Arial" w:cs="Arial"/>
          <w:b/>
          <w:i/>
          <w:sz w:val="22"/>
          <w:szCs w:val="22"/>
          <w:u w:val="single"/>
        </w:rPr>
        <w:t>MZV</w:t>
      </w:r>
    </w:p>
    <w:p w:rsidR="00D9664D" w:rsidRPr="00D85508" w:rsidRDefault="00914E5C" w:rsidP="00914E5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Poskytovatel – navrhuje </w:t>
      </w:r>
      <w:r w:rsidR="00856279">
        <w:rPr>
          <w:rFonts w:ascii="Arial" w:hAnsi="Arial" w:cs="Arial"/>
          <w:sz w:val="22"/>
          <w:szCs w:val="22"/>
        </w:rPr>
        <w:t xml:space="preserve">nadpožadavky v institucionální podpoře ve výši 15,04 mil. Kč v roce 2018, a 14,85 mil. Kč v roce 2019 a 2020. </w:t>
      </w:r>
    </w:p>
    <w:p w:rsidR="00D9664D" w:rsidRPr="00D85508" w:rsidRDefault="00D9664D" w:rsidP="00914E5C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D85508">
        <w:rPr>
          <w:rFonts w:ascii="Arial" w:hAnsi="Arial" w:cs="Arial"/>
          <w:b/>
          <w:sz w:val="22"/>
          <w:szCs w:val="22"/>
        </w:rPr>
        <w:t>Doporučení RVVI:</w:t>
      </w:r>
    </w:p>
    <w:p w:rsidR="00D9664D" w:rsidRDefault="00856279" w:rsidP="00914E5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Zástupci RVVI doporučují poskytovateli posílit argumentaci týkající se především vědecko-výzkumných potřeb rezortu MZV souvisejících se společenskými výzvami. </w:t>
      </w:r>
      <w:r w:rsidR="003A62FB">
        <w:rPr>
          <w:rFonts w:ascii="Arial" w:hAnsi="Arial" w:cs="Arial"/>
          <w:sz w:val="22"/>
          <w:szCs w:val="22"/>
        </w:rPr>
        <w:t>Pro další zvyšování úrovně podpory RVO je klíčová koncepce poskytovatele v oblasti VaV, která je aktuálně na MZV dopracovávána a bude předložena RVVI. Bylo diskutováno nastavení odpovídající úrovně institucionální podpory, která může napomoci řešit současnou neuspokojivou praxi, v rámci které jsou nedostatečné institucionální prostředky částečně kompenzovány účelovým financováním (zejména projekty TA ČR). Tento postup je možný s ohledem na nově schválenou Metodiku hodnocení 2017+. Zástupci d</w:t>
      </w:r>
      <w:r>
        <w:rPr>
          <w:rFonts w:ascii="Arial" w:hAnsi="Arial" w:cs="Arial"/>
          <w:sz w:val="22"/>
          <w:szCs w:val="22"/>
        </w:rPr>
        <w:t>ále doporučují</w:t>
      </w:r>
      <w:r w:rsidR="003A62FB">
        <w:rPr>
          <w:rFonts w:ascii="Arial" w:hAnsi="Arial" w:cs="Arial"/>
          <w:sz w:val="22"/>
          <w:szCs w:val="22"/>
        </w:rPr>
        <w:t xml:space="preserve"> zvážit výši výdajů dlouhodobého výhledu do roku 2022. </w:t>
      </w:r>
    </w:p>
    <w:p w:rsidR="00914E5C" w:rsidRPr="00D85508" w:rsidRDefault="00914E5C" w:rsidP="00914E5C">
      <w:pPr>
        <w:jc w:val="both"/>
        <w:rPr>
          <w:rFonts w:ascii="Arial" w:hAnsi="Arial" w:cs="Arial"/>
          <w:sz w:val="22"/>
          <w:szCs w:val="22"/>
        </w:rPr>
      </w:pPr>
    </w:p>
    <w:p w:rsidR="00D9664D" w:rsidRPr="00D85508" w:rsidRDefault="00D9664D" w:rsidP="00D9664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i/>
          <w:sz w:val="22"/>
          <w:szCs w:val="22"/>
        </w:rPr>
      </w:pPr>
      <w:r w:rsidRPr="00D85508">
        <w:rPr>
          <w:rFonts w:ascii="Arial" w:hAnsi="Arial" w:cs="Arial"/>
          <w:b/>
          <w:i/>
          <w:sz w:val="22"/>
          <w:szCs w:val="22"/>
          <w:u w:val="single"/>
        </w:rPr>
        <w:t>MŽP</w:t>
      </w:r>
    </w:p>
    <w:p w:rsidR="00D9664D" w:rsidRPr="00D85508" w:rsidRDefault="00914E5C" w:rsidP="00914E5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Poskytovatel </w:t>
      </w:r>
      <w:r w:rsidR="003A62FB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navrhuje</w:t>
      </w:r>
      <w:r w:rsidR="003A62FB">
        <w:rPr>
          <w:rFonts w:ascii="Arial" w:hAnsi="Arial" w:cs="Arial"/>
          <w:sz w:val="22"/>
          <w:szCs w:val="22"/>
        </w:rPr>
        <w:t xml:space="preserve"> nadpožadavky v institucionálních výdajích v roce 2018 ve výši 92,8 mil. Kč, a 96,3 mil. Kč v letech 2019 – 2020. </w:t>
      </w:r>
    </w:p>
    <w:p w:rsidR="00D9664D" w:rsidRPr="00D85508" w:rsidRDefault="00D9664D" w:rsidP="00914E5C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D85508">
        <w:rPr>
          <w:rFonts w:ascii="Arial" w:hAnsi="Arial" w:cs="Arial"/>
          <w:b/>
          <w:sz w:val="22"/>
          <w:szCs w:val="22"/>
        </w:rPr>
        <w:t>Doporučení RVVI:</w:t>
      </w:r>
    </w:p>
    <w:p w:rsidR="00D9664D" w:rsidRDefault="003A62FB" w:rsidP="00914E5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Poskytovatel dopracuje argumentaci k navýšení prostředků RVO zejména pro Výzkumný ústav vodohospodářský TGM zaměřenou zejména na plnění výzkumných úkolů pro potřeby rezortu.</w:t>
      </w:r>
      <w:r w:rsidR="00DF13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 nutné specifikovat postupný náběh budování výzkumných kapacit a dopad navýšení RVO na výši účelové podpory (např. program Beta).</w:t>
      </w:r>
    </w:p>
    <w:p w:rsidR="003A62FB" w:rsidRDefault="003A62FB" w:rsidP="00914E5C">
      <w:pPr>
        <w:jc w:val="both"/>
        <w:rPr>
          <w:rFonts w:ascii="Arial" w:hAnsi="Arial" w:cs="Arial"/>
          <w:sz w:val="22"/>
          <w:szCs w:val="22"/>
        </w:rPr>
      </w:pPr>
    </w:p>
    <w:p w:rsidR="003A62FB" w:rsidRPr="003A62FB" w:rsidRDefault="003A62FB" w:rsidP="00914E5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3A62FB">
        <w:rPr>
          <w:rFonts w:ascii="Arial" w:hAnsi="Arial" w:cs="Arial"/>
          <w:b/>
          <w:i/>
          <w:sz w:val="22"/>
          <w:szCs w:val="22"/>
          <w:u w:val="single"/>
        </w:rPr>
        <w:t>ÚV ČR</w:t>
      </w:r>
    </w:p>
    <w:p w:rsidR="004F08C9" w:rsidRPr="00135AF5" w:rsidRDefault="003A62FB" w:rsidP="008F76E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Poskytovatel nenavrhuje žádné nadpožadavky nad rámec schváleného střednědobého výhledu. </w:t>
      </w:r>
    </w:p>
    <w:sectPr w:rsidR="004F08C9" w:rsidRPr="00135AF5" w:rsidSect="0081632E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24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D74" w:rsidRDefault="00336D74" w:rsidP="008F77F6">
      <w:r>
        <w:separator/>
      </w:r>
    </w:p>
  </w:endnote>
  <w:endnote w:type="continuationSeparator" w:id="0">
    <w:p w:rsidR="00336D74" w:rsidRDefault="00336D7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F05" w:rsidRDefault="001F4F05" w:rsidP="0081632E">
    <w:pPr>
      <w:autoSpaceDE w:val="0"/>
      <w:autoSpaceDN w:val="0"/>
      <w:adjustRightInd w:val="0"/>
      <w:rPr>
        <w:rFonts w:ascii="Arial" w:hAnsi="Arial" w:cs="Arial"/>
        <w:sz w:val="18"/>
        <w:szCs w:val="18"/>
      </w:rPr>
    </w:pPr>
  </w:p>
  <w:p w:rsidR="0081632E" w:rsidRDefault="00135AF5" w:rsidP="0081632E">
    <w:pPr>
      <w:autoSpaceDE w:val="0"/>
      <w:autoSpaceDN w:val="0"/>
      <w:adjustRightInd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Podrobné shrnutí</w:t>
    </w:r>
    <w:r w:rsidR="0081632E" w:rsidRPr="007B161F">
      <w:rPr>
        <w:rFonts w:ascii="Arial" w:hAnsi="Arial" w:cs="Arial"/>
        <w:sz w:val="18"/>
        <w:szCs w:val="18"/>
      </w:rPr>
      <w:t xml:space="preserve"> výsledků z jednání o rozpočtu mezi zástupci Rady pro výzkum, vývoj a inovace</w:t>
    </w:r>
    <w:r w:rsidR="0081632E">
      <w:rPr>
        <w:rFonts w:ascii="Arial" w:hAnsi="Arial" w:cs="Arial"/>
        <w:sz w:val="18"/>
        <w:szCs w:val="18"/>
      </w:rPr>
      <w:t>,</w:t>
    </w:r>
    <w:r w:rsidR="0081632E" w:rsidRPr="007B161F">
      <w:rPr>
        <w:rFonts w:ascii="Arial" w:hAnsi="Arial" w:cs="Arial"/>
        <w:sz w:val="18"/>
        <w:szCs w:val="18"/>
      </w:rPr>
      <w:t xml:space="preserve"> </w:t>
    </w:r>
  </w:p>
  <w:p w:rsidR="0081632E" w:rsidRPr="007B161F" w:rsidRDefault="0081632E" w:rsidP="0081632E">
    <w:pPr>
      <w:autoSpaceDE w:val="0"/>
      <w:autoSpaceDN w:val="0"/>
      <w:adjustRightInd w:val="0"/>
      <w:rPr>
        <w:rFonts w:ascii="Arial" w:hAnsi="Arial" w:cs="Arial"/>
        <w:sz w:val="18"/>
        <w:szCs w:val="18"/>
      </w:rPr>
    </w:pPr>
    <w:r w:rsidRPr="007B161F">
      <w:rPr>
        <w:rFonts w:ascii="Arial" w:hAnsi="Arial" w:cs="Arial"/>
        <w:sz w:val="18"/>
        <w:szCs w:val="18"/>
      </w:rPr>
      <w:t>Sekce pro vědu, výzkum a inovace Úřadu vlády ČR a zástupci příslušných rozpočtových k</w:t>
    </w:r>
    <w:r>
      <w:rPr>
        <w:rFonts w:ascii="Arial" w:hAnsi="Arial" w:cs="Arial"/>
        <w:sz w:val="18"/>
        <w:szCs w:val="18"/>
      </w:rPr>
      <w:t>apitol</w:t>
    </w:r>
  </w:p>
  <w:p w:rsidR="00CC370F" w:rsidRPr="00CC370F" w:rsidRDefault="00CC370F" w:rsidP="00F85F64">
    <w:pPr>
      <w:pStyle w:val="Zpat"/>
      <w:jc w:val="right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E58EE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E58EE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135AF5" w:rsidRDefault="00135AF5" w:rsidP="0081632E">
        <w:pPr>
          <w:autoSpaceDE w:val="0"/>
          <w:autoSpaceDN w:val="0"/>
          <w:adjustRightInd w:val="0"/>
          <w:rPr>
            <w:rFonts w:ascii="Arial" w:hAnsi="Arial" w:cs="Arial"/>
            <w:sz w:val="18"/>
            <w:szCs w:val="18"/>
          </w:rPr>
        </w:pPr>
      </w:p>
      <w:p w:rsidR="00F9039C" w:rsidRDefault="00135AF5" w:rsidP="0081632E">
        <w:pPr>
          <w:autoSpaceDE w:val="0"/>
          <w:autoSpaceDN w:val="0"/>
          <w:adjustRightInd w:val="0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Podrobné shrnutí </w:t>
        </w:r>
        <w:r w:rsidR="007B161F" w:rsidRPr="007B161F">
          <w:rPr>
            <w:rFonts w:ascii="Arial" w:hAnsi="Arial" w:cs="Arial"/>
            <w:sz w:val="18"/>
            <w:szCs w:val="18"/>
          </w:rPr>
          <w:t xml:space="preserve">výsledků z jednání o rozpočtu </w:t>
        </w:r>
        <w:r w:rsidR="00F9039C" w:rsidRPr="007B161F">
          <w:rPr>
            <w:rFonts w:ascii="Arial" w:hAnsi="Arial" w:cs="Arial"/>
            <w:sz w:val="18"/>
            <w:szCs w:val="18"/>
          </w:rPr>
          <w:t>mezi zástupci Rady pro výzkum, vývoj a inovace</w:t>
        </w:r>
        <w:r w:rsidR="00F9039C">
          <w:rPr>
            <w:rFonts w:ascii="Arial" w:hAnsi="Arial" w:cs="Arial"/>
            <w:sz w:val="18"/>
            <w:szCs w:val="18"/>
          </w:rPr>
          <w:t>,</w:t>
        </w:r>
        <w:r w:rsidR="00F9039C" w:rsidRPr="007B161F">
          <w:rPr>
            <w:rFonts w:ascii="Arial" w:hAnsi="Arial" w:cs="Arial"/>
            <w:sz w:val="18"/>
            <w:szCs w:val="18"/>
          </w:rPr>
          <w:t xml:space="preserve"> </w:t>
        </w:r>
      </w:p>
      <w:p w:rsidR="007B161F" w:rsidRPr="007B161F" w:rsidRDefault="007B161F" w:rsidP="00F9039C">
        <w:pPr>
          <w:autoSpaceDE w:val="0"/>
          <w:autoSpaceDN w:val="0"/>
          <w:adjustRightInd w:val="0"/>
          <w:rPr>
            <w:rFonts w:ascii="Arial" w:hAnsi="Arial" w:cs="Arial"/>
            <w:sz w:val="18"/>
            <w:szCs w:val="18"/>
          </w:rPr>
        </w:pPr>
        <w:r w:rsidRPr="007B161F">
          <w:rPr>
            <w:rFonts w:ascii="Arial" w:hAnsi="Arial" w:cs="Arial"/>
            <w:sz w:val="18"/>
            <w:szCs w:val="18"/>
          </w:rPr>
          <w:t>Sekce pro vědu, výzkum a inovace Úřadu vlády ČR a zástupci příslušných rozpočtových k</w:t>
        </w:r>
        <w:r w:rsidR="00F9039C">
          <w:rPr>
            <w:rFonts w:ascii="Arial" w:hAnsi="Arial" w:cs="Arial"/>
            <w:sz w:val="18"/>
            <w:szCs w:val="18"/>
          </w:rPr>
          <w:t>apitol</w:t>
        </w:r>
      </w:p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E58EE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E58EE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D74" w:rsidRDefault="00336D74" w:rsidP="008F77F6">
      <w:r>
        <w:separator/>
      </w:r>
    </w:p>
  </w:footnote>
  <w:footnote w:type="continuationSeparator" w:id="0">
    <w:p w:rsidR="00336D74" w:rsidRDefault="00336D7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21C658C0" wp14:editId="514772E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 w:rsidP="007B161F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7054"/>
      <w:gridCol w:w="2693"/>
    </w:tblGrid>
    <w:tr w:rsidR="00265A36" w:rsidTr="000540B6">
      <w:trPr>
        <w:trHeight w:val="686"/>
      </w:trPr>
      <w:tc>
        <w:tcPr>
          <w:tcW w:w="7054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3D0ECCE6" wp14:editId="7BD75F0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269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7B161F" w:rsidRDefault="009758E5" w:rsidP="00322D82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7B161F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0A2B1D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  <w:r w:rsidR="00F83AAA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Pr="007B161F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1C3FCD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322D82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  <w:r w:rsidR="000540B6"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 – Příloha 1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2F4765"/>
    <w:multiLevelType w:val="hybridMultilevel"/>
    <w:tmpl w:val="5BD0A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570B"/>
    <w:rsid w:val="0003690E"/>
    <w:rsid w:val="000540B6"/>
    <w:rsid w:val="000607E3"/>
    <w:rsid w:val="00060EF1"/>
    <w:rsid w:val="000A2B1D"/>
    <w:rsid w:val="000C4A33"/>
    <w:rsid w:val="000D73BE"/>
    <w:rsid w:val="000E3E38"/>
    <w:rsid w:val="000F2077"/>
    <w:rsid w:val="00113159"/>
    <w:rsid w:val="001153FA"/>
    <w:rsid w:val="00135AF5"/>
    <w:rsid w:val="001449B4"/>
    <w:rsid w:val="00153709"/>
    <w:rsid w:val="00155F46"/>
    <w:rsid w:val="00162D63"/>
    <w:rsid w:val="00171561"/>
    <w:rsid w:val="001B4E89"/>
    <w:rsid w:val="001C3FCD"/>
    <w:rsid w:val="001C4D19"/>
    <w:rsid w:val="001C6047"/>
    <w:rsid w:val="001F1BBD"/>
    <w:rsid w:val="001F4F05"/>
    <w:rsid w:val="00201B23"/>
    <w:rsid w:val="00237006"/>
    <w:rsid w:val="0025432B"/>
    <w:rsid w:val="00255AB7"/>
    <w:rsid w:val="00260F8C"/>
    <w:rsid w:val="00265A36"/>
    <w:rsid w:val="0028053D"/>
    <w:rsid w:val="00287A2F"/>
    <w:rsid w:val="00294280"/>
    <w:rsid w:val="002B291F"/>
    <w:rsid w:val="002E2591"/>
    <w:rsid w:val="00306DA4"/>
    <w:rsid w:val="003159B8"/>
    <w:rsid w:val="00322D82"/>
    <w:rsid w:val="00336D74"/>
    <w:rsid w:val="00343B69"/>
    <w:rsid w:val="0035109C"/>
    <w:rsid w:val="00360293"/>
    <w:rsid w:val="00387B05"/>
    <w:rsid w:val="003A405A"/>
    <w:rsid w:val="003A62FB"/>
    <w:rsid w:val="003C1B1B"/>
    <w:rsid w:val="004015FB"/>
    <w:rsid w:val="00401998"/>
    <w:rsid w:val="004031BF"/>
    <w:rsid w:val="00421C1E"/>
    <w:rsid w:val="00435BA9"/>
    <w:rsid w:val="00435E31"/>
    <w:rsid w:val="00460FAE"/>
    <w:rsid w:val="0048544E"/>
    <w:rsid w:val="004B3671"/>
    <w:rsid w:val="004F08C9"/>
    <w:rsid w:val="005310B8"/>
    <w:rsid w:val="0053796B"/>
    <w:rsid w:val="00554D90"/>
    <w:rsid w:val="0056322A"/>
    <w:rsid w:val="00570BF6"/>
    <w:rsid w:val="00572199"/>
    <w:rsid w:val="00581434"/>
    <w:rsid w:val="005B5B6B"/>
    <w:rsid w:val="005B7CD3"/>
    <w:rsid w:val="005E43C2"/>
    <w:rsid w:val="005E4F1B"/>
    <w:rsid w:val="005F4ADF"/>
    <w:rsid w:val="00616978"/>
    <w:rsid w:val="00630633"/>
    <w:rsid w:val="006424F3"/>
    <w:rsid w:val="006521A5"/>
    <w:rsid w:val="00677149"/>
    <w:rsid w:val="0069487F"/>
    <w:rsid w:val="00694945"/>
    <w:rsid w:val="00694A6F"/>
    <w:rsid w:val="006A282A"/>
    <w:rsid w:val="006B5DB7"/>
    <w:rsid w:val="006F2DCA"/>
    <w:rsid w:val="00720790"/>
    <w:rsid w:val="007350BB"/>
    <w:rsid w:val="0079138B"/>
    <w:rsid w:val="007B161F"/>
    <w:rsid w:val="007D4ACC"/>
    <w:rsid w:val="00810AA0"/>
    <w:rsid w:val="0081632E"/>
    <w:rsid w:val="008525EB"/>
    <w:rsid w:val="00856279"/>
    <w:rsid w:val="00892C8D"/>
    <w:rsid w:val="008D0383"/>
    <w:rsid w:val="008E460A"/>
    <w:rsid w:val="008F6DC5"/>
    <w:rsid w:val="008F76EA"/>
    <w:rsid w:val="008F77F6"/>
    <w:rsid w:val="00912367"/>
    <w:rsid w:val="00914E5C"/>
    <w:rsid w:val="00922C80"/>
    <w:rsid w:val="009442C3"/>
    <w:rsid w:val="00955088"/>
    <w:rsid w:val="0095774E"/>
    <w:rsid w:val="0096187B"/>
    <w:rsid w:val="009758E5"/>
    <w:rsid w:val="009A4EC5"/>
    <w:rsid w:val="009B19C4"/>
    <w:rsid w:val="009E2ED3"/>
    <w:rsid w:val="009F75D0"/>
    <w:rsid w:val="00A05966"/>
    <w:rsid w:val="00A23D82"/>
    <w:rsid w:val="00A23DF7"/>
    <w:rsid w:val="00A30D83"/>
    <w:rsid w:val="00A73ACD"/>
    <w:rsid w:val="00A77F6D"/>
    <w:rsid w:val="00AA6A69"/>
    <w:rsid w:val="00AC5E14"/>
    <w:rsid w:val="00AD5458"/>
    <w:rsid w:val="00AE481B"/>
    <w:rsid w:val="00B907F2"/>
    <w:rsid w:val="00B9141E"/>
    <w:rsid w:val="00BD2E5D"/>
    <w:rsid w:val="00BD5318"/>
    <w:rsid w:val="00BE0364"/>
    <w:rsid w:val="00BF1679"/>
    <w:rsid w:val="00CA29E4"/>
    <w:rsid w:val="00CC370F"/>
    <w:rsid w:val="00CD41CD"/>
    <w:rsid w:val="00CD6C11"/>
    <w:rsid w:val="00D37365"/>
    <w:rsid w:val="00D50709"/>
    <w:rsid w:val="00D51194"/>
    <w:rsid w:val="00D65984"/>
    <w:rsid w:val="00D7665B"/>
    <w:rsid w:val="00D767CF"/>
    <w:rsid w:val="00D85508"/>
    <w:rsid w:val="00D8588D"/>
    <w:rsid w:val="00D9664D"/>
    <w:rsid w:val="00DB5D28"/>
    <w:rsid w:val="00DC5FE9"/>
    <w:rsid w:val="00DF139B"/>
    <w:rsid w:val="00E85994"/>
    <w:rsid w:val="00E90863"/>
    <w:rsid w:val="00EE2B0A"/>
    <w:rsid w:val="00F15F86"/>
    <w:rsid w:val="00F43E52"/>
    <w:rsid w:val="00F64CCA"/>
    <w:rsid w:val="00F74285"/>
    <w:rsid w:val="00F83AAA"/>
    <w:rsid w:val="00F85F64"/>
    <w:rsid w:val="00F9039C"/>
    <w:rsid w:val="00FB2119"/>
    <w:rsid w:val="00FB2BC9"/>
    <w:rsid w:val="00FB4178"/>
    <w:rsid w:val="00FD2DA8"/>
    <w:rsid w:val="00FD731C"/>
    <w:rsid w:val="00FE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E6E6B-44F1-47A4-985E-17BA5A3C1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1744</Words>
  <Characters>10294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Špičková Hana</cp:lastModifiedBy>
  <cp:revision>7</cp:revision>
  <cp:lastPrinted>2017-02-14T13:22:00Z</cp:lastPrinted>
  <dcterms:created xsi:type="dcterms:W3CDTF">2017-02-15T14:37:00Z</dcterms:created>
  <dcterms:modified xsi:type="dcterms:W3CDTF">2017-02-17T13:03:00Z</dcterms:modified>
</cp:coreProperties>
</file>